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宋体" w:hAnsi="宋体" w:cs="宋体"/>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宋体" w:hAnsi="宋体" w:cs="宋体"/>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宋体" w:hAnsi="宋体" w:cs="宋体"/>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宋体" w:hAnsi="宋体" w:cs="宋体"/>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宋体" w:hAnsi="宋体" w:eastAsia="宋体" w:cs="宋体"/>
          <w:b/>
          <w:bCs/>
          <w:sz w:val="44"/>
          <w:szCs w:val="44"/>
          <w:lang w:val="en-US" w:eastAsia="zh-CN"/>
        </w:rPr>
      </w:pPr>
      <w:r>
        <w:rPr>
          <w:rFonts w:hint="eastAsia" w:ascii="宋体" w:hAnsi="宋体" w:cs="宋体"/>
          <w:b/>
          <w:bCs/>
          <w:sz w:val="44"/>
          <w:szCs w:val="44"/>
          <w:lang w:val="en-US" w:eastAsia="zh-CN"/>
        </w:rPr>
        <w:t>关于转发《关于组织开展专利转化专项计划第二批项目申报工作的通知》的通知</w:t>
      </w:r>
    </w:p>
    <w:p>
      <w:pPr>
        <w:jc w:val="left"/>
        <w:rPr>
          <w:rFonts w:hint="eastAsia" w:ascii="宋体" w:hAnsi="宋体" w:eastAsia="宋体" w:cs="宋体"/>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各县（区）知识产权局、各有关企业：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2023年辽宁省专利转化专项计划第二批项目申报工作已经开始，现将辽宁省知识产权局《关于组织开展专利转化专项计划第二批项目申报工作的通知》给你们，请按照通知要求，认真梳理、报送相关项目，有关要求明确如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2"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一、申报项目</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1.支持企业贯彻知识产权管理国际标准项目；</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2.降低中小微企业创新成本项目；</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3.支持企业专利质押融资贷款贴息项目。</w:t>
      </w:r>
    </w:p>
    <w:p>
      <w:pPr>
        <w:spacing w:line="560" w:lineRule="exact"/>
        <w:ind w:firstLine="642" w:firstLineChars="200"/>
        <w:rPr>
          <w:rFonts w:hint="eastAsia" w:ascii="黑体" w:hAnsi="黑体" w:eastAsia="黑体" w:cs="黑体"/>
          <w:sz w:val="32"/>
          <w:szCs w:val="32"/>
          <w:lang w:eastAsia="zh-CN"/>
        </w:rPr>
      </w:pPr>
      <w:r>
        <w:rPr>
          <w:rFonts w:hint="eastAsia" w:ascii="仿宋" w:hAnsi="仿宋" w:eastAsia="仿宋" w:cs="仿宋"/>
          <w:b/>
          <w:bCs/>
          <w:sz w:val="32"/>
          <w:szCs w:val="32"/>
          <w:lang w:val="en-US" w:eastAsia="zh-CN"/>
        </w:rPr>
        <w:t>二</w:t>
      </w:r>
      <w:r>
        <w:rPr>
          <w:rFonts w:hint="eastAsia" w:ascii="仿宋" w:hAnsi="仿宋" w:eastAsia="仿宋" w:cs="仿宋"/>
          <w:b w:val="0"/>
          <w:bCs w:val="0"/>
          <w:sz w:val="32"/>
          <w:szCs w:val="32"/>
          <w:lang w:val="en-US" w:eastAsia="zh-CN"/>
        </w:rPr>
        <w:t>、</w:t>
      </w:r>
      <w:r>
        <w:rPr>
          <w:rFonts w:hint="eastAsia" w:ascii="黑体" w:hAnsi="黑体" w:eastAsia="黑体" w:cs="黑体"/>
          <w:sz w:val="32"/>
          <w:szCs w:val="32"/>
        </w:rPr>
        <w:t>申报</w:t>
      </w:r>
      <w:r>
        <w:rPr>
          <w:rFonts w:hint="eastAsia" w:ascii="黑体" w:hAnsi="黑体" w:eastAsia="黑体" w:cs="黑体"/>
          <w:sz w:val="32"/>
          <w:szCs w:val="32"/>
          <w:lang w:val="en-US" w:eastAsia="zh-CN"/>
        </w:rPr>
        <w:t>时限</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Nimbus Roman No9 L" w:hAnsi="Nimbus Roman No9 L" w:eastAsia="仿宋" w:cs="Nimbus Roman No9 L"/>
          <w:sz w:val="32"/>
          <w:szCs w:val="32"/>
          <w:lang w:val="en-US" w:eastAsia="zh-CN"/>
        </w:rPr>
      </w:pPr>
      <w:r>
        <w:rPr>
          <w:rFonts w:hint="eastAsia" w:ascii="仿宋" w:hAnsi="仿宋" w:eastAsia="仿宋" w:cs="仿宋"/>
          <w:b w:val="0"/>
          <w:bCs w:val="0"/>
          <w:sz w:val="32"/>
          <w:szCs w:val="32"/>
          <w:lang w:val="en-US" w:eastAsia="zh-CN"/>
        </w:rPr>
        <w:t>2023年支持企业贯彻知识产权管理国际标准项目、降低中小微企业创新成本项目和支持企业专利质押融资贷款贴息项目第二批申报，</w:t>
      </w:r>
      <w:r>
        <w:rPr>
          <w:rFonts w:hint="default" w:ascii="Nimbus Roman No9 L" w:hAnsi="Nimbus Roman No9 L" w:eastAsia="仿宋" w:cs="Nimbus Roman No9 L"/>
          <w:sz w:val="32"/>
          <w:szCs w:val="32"/>
          <w:lang w:val="en-US" w:eastAsia="zh-CN"/>
        </w:rPr>
        <w:t>申报材料提交截止时间</w:t>
      </w:r>
      <w:r>
        <w:rPr>
          <w:rFonts w:hint="eastAsia" w:ascii="Nimbus Roman No9 L" w:hAnsi="Nimbus Roman No9 L" w:eastAsia="仿宋" w:cs="Nimbus Roman No9 L"/>
          <w:sz w:val="32"/>
          <w:szCs w:val="32"/>
          <w:lang w:val="en-US" w:eastAsia="zh-CN"/>
        </w:rPr>
        <w:t>为</w:t>
      </w:r>
      <w:r>
        <w:rPr>
          <w:rFonts w:hint="default" w:ascii="Nimbus Roman No9 L" w:hAnsi="Nimbus Roman No9 L" w:eastAsia="仿宋" w:cs="Nimbus Roman No9 L"/>
          <w:sz w:val="32"/>
          <w:szCs w:val="32"/>
          <w:lang w:val="en-US" w:eastAsia="zh-CN"/>
        </w:rPr>
        <w:t>：202</w:t>
      </w:r>
      <w:r>
        <w:rPr>
          <w:rFonts w:hint="eastAsia" w:ascii="Nimbus Roman No9 L" w:hAnsi="Nimbus Roman No9 L" w:eastAsia="仿宋" w:cs="Nimbus Roman No9 L"/>
          <w:sz w:val="32"/>
          <w:szCs w:val="32"/>
          <w:lang w:val="en-US" w:eastAsia="zh-CN"/>
        </w:rPr>
        <w:t>3</w:t>
      </w:r>
      <w:r>
        <w:rPr>
          <w:rFonts w:hint="default" w:ascii="Nimbus Roman No9 L" w:hAnsi="Nimbus Roman No9 L" w:eastAsia="仿宋" w:cs="Nimbus Roman No9 L"/>
          <w:sz w:val="32"/>
          <w:szCs w:val="32"/>
          <w:lang w:val="en-US" w:eastAsia="zh-CN"/>
        </w:rPr>
        <w:t>年1</w:t>
      </w:r>
      <w:r>
        <w:rPr>
          <w:rFonts w:hint="eastAsia" w:ascii="Nimbus Roman No9 L" w:hAnsi="Nimbus Roman No9 L" w:eastAsia="仿宋" w:cs="Nimbus Roman No9 L"/>
          <w:sz w:val="32"/>
          <w:szCs w:val="32"/>
          <w:lang w:val="en-US" w:eastAsia="zh-CN"/>
        </w:rPr>
        <w:t>2</w:t>
      </w:r>
      <w:r>
        <w:rPr>
          <w:rFonts w:hint="default" w:ascii="Nimbus Roman No9 L" w:hAnsi="Nimbus Roman No9 L" w:eastAsia="仿宋" w:cs="Nimbus Roman No9 L"/>
          <w:sz w:val="32"/>
          <w:szCs w:val="32"/>
          <w:lang w:val="en-US" w:eastAsia="zh-CN"/>
        </w:rPr>
        <w:t>月</w:t>
      </w:r>
      <w:r>
        <w:rPr>
          <w:rFonts w:hint="eastAsia" w:ascii="Nimbus Roman No9 L" w:hAnsi="Nimbus Roman No9 L" w:eastAsia="仿宋" w:cs="Nimbus Roman No9 L"/>
          <w:sz w:val="32"/>
          <w:szCs w:val="32"/>
          <w:lang w:val="en-US" w:eastAsia="zh-CN"/>
        </w:rPr>
        <w:t>5</w:t>
      </w:r>
      <w:r>
        <w:rPr>
          <w:rFonts w:hint="default" w:ascii="Nimbus Roman No9 L" w:hAnsi="Nimbus Roman No9 L" w:eastAsia="仿宋" w:cs="Nimbus Roman No9 L"/>
          <w:sz w:val="32"/>
          <w:szCs w:val="32"/>
          <w:lang w:val="en-US" w:eastAsia="zh-CN"/>
        </w:rPr>
        <w:t>日</w:t>
      </w:r>
      <w:r>
        <w:rPr>
          <w:rFonts w:hint="eastAsia" w:ascii="Nimbus Roman No9 L" w:hAnsi="Nimbus Roman No9 L" w:eastAsia="仿宋" w:cs="Nimbus Roman No9 L"/>
          <w:sz w:val="32"/>
          <w:szCs w:val="32"/>
          <w:lang w:val="en-US" w:eastAsia="zh-CN"/>
        </w:rPr>
        <w:t>（</w:t>
      </w:r>
      <w:r>
        <w:rPr>
          <w:rFonts w:hint="default" w:ascii="Nimbus Roman No9 L" w:hAnsi="Nimbus Roman No9 L" w:eastAsia="仿宋" w:cs="Nimbus Roman No9 L"/>
          <w:sz w:val="32"/>
          <w:szCs w:val="32"/>
          <w:lang w:val="en-US" w:eastAsia="zh-CN"/>
        </w:rPr>
        <w:t>逾期不受理</w:t>
      </w:r>
      <w:r>
        <w:rPr>
          <w:rFonts w:hint="eastAsia" w:ascii="Nimbus Roman No9 L" w:hAnsi="Nimbus Roman No9 L" w:eastAsia="仿宋" w:cs="Nimbus Roman No9 L"/>
          <w:sz w:val="32"/>
          <w:szCs w:val="32"/>
          <w:lang w:val="en-US" w:eastAsia="zh-CN"/>
        </w:rPr>
        <w:t>）</w:t>
      </w:r>
      <w:r>
        <w:rPr>
          <w:rFonts w:hint="default" w:ascii="Nimbus Roman No9 L" w:hAnsi="Nimbus Roman No9 L" w:eastAsia="仿宋" w:cs="Nimbus Roman No9 L"/>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0"/>
        <w:rPr>
          <w:rFonts w:hint="default" w:ascii="Nimbus Roman No9 L" w:hAnsi="Nimbus Roman No9 L" w:eastAsia="仿宋" w:cs="Nimbus Roman No9 L"/>
          <w:sz w:val="32"/>
          <w:szCs w:val="32"/>
          <w:lang w:val="en-US" w:eastAsia="zh-CN"/>
        </w:rPr>
      </w:pPr>
      <w:r>
        <w:rPr>
          <w:rFonts w:hint="eastAsia" w:ascii="Nimbus Roman No9 L" w:hAnsi="Nimbus Roman No9 L" w:eastAsia="仿宋" w:cs="Nimbus Roman No9 L"/>
          <w:b/>
          <w:bCs/>
          <w:sz w:val="32"/>
          <w:szCs w:val="32"/>
          <w:lang w:val="en-US" w:eastAsia="zh-CN"/>
        </w:rPr>
        <w:t>三、</w:t>
      </w:r>
      <w:r>
        <w:rPr>
          <w:rFonts w:hint="eastAsia" w:ascii="仿宋" w:hAnsi="仿宋" w:eastAsia="仿宋" w:cs="仿宋"/>
          <w:b/>
          <w:bCs/>
          <w:sz w:val="32"/>
          <w:szCs w:val="32"/>
          <w:lang w:val="en-US" w:eastAsia="zh-CN"/>
        </w:rPr>
        <w:t>申报要求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lang w:val="en-US" w:eastAsia="zh-CN"/>
        </w:rPr>
      </w:pPr>
      <w:r>
        <w:rPr>
          <w:rFonts w:hint="eastAsia" w:ascii="仿宋" w:hAnsi="仿宋" w:eastAsia="仿宋" w:cs="仿宋"/>
          <w:b w:val="0"/>
          <w:bCs w:val="0"/>
          <w:sz w:val="32"/>
          <w:szCs w:val="32"/>
          <w:lang w:val="en-US" w:eastAsia="zh-CN"/>
        </w:rPr>
        <w:t>按照本通知申报的时限要求和附件1省《通知》中的申报材料要求</w:t>
      </w:r>
      <w:r>
        <w:rPr>
          <w:rFonts w:hint="eastAsia" w:ascii="仿宋" w:hAnsi="仿宋" w:eastAsia="仿宋" w:cs="仿宋"/>
          <w:i w:val="0"/>
          <w:caps w:val="0"/>
          <w:color w:val="auto"/>
          <w:spacing w:val="0"/>
          <w:sz w:val="32"/>
          <w:szCs w:val="32"/>
          <w:shd w:val="clear" w:color="auto" w:fill="FFFFFF"/>
          <w:lang w:val="en-US" w:eastAsia="zh-CN"/>
        </w:rPr>
        <w:t>将申报材料纸件</w:t>
      </w:r>
      <w:r>
        <w:rPr>
          <w:rFonts w:hint="eastAsia" w:ascii="Nimbus Roman No9 L" w:hAnsi="Nimbus Roman No9 L" w:eastAsia="仿宋" w:cs="Nimbus Roman No9 L"/>
          <w:i w:val="0"/>
          <w:caps w:val="0"/>
          <w:color w:val="auto"/>
          <w:spacing w:val="0"/>
          <w:sz w:val="32"/>
          <w:szCs w:val="32"/>
          <w:shd w:val="clear" w:color="auto" w:fill="FFFFFF"/>
          <w:lang w:val="en-US" w:eastAsia="zh-CN"/>
        </w:rPr>
        <w:t>及</w:t>
      </w:r>
      <w:r>
        <w:rPr>
          <w:rFonts w:hint="default" w:ascii="Nimbus Roman No9 L" w:hAnsi="Nimbus Roman No9 L" w:eastAsia="仿宋" w:cs="Nimbus Roman No9 L"/>
          <w:i w:val="0"/>
          <w:caps w:val="0"/>
          <w:color w:val="auto"/>
          <w:spacing w:val="0"/>
          <w:sz w:val="32"/>
          <w:szCs w:val="32"/>
          <w:shd w:val="clear" w:color="auto" w:fill="FFFFFF"/>
          <w:lang w:val="en-US" w:eastAsia="zh-CN"/>
        </w:rPr>
        <w:t>电子件</w:t>
      </w:r>
      <w:r>
        <w:rPr>
          <w:rFonts w:hint="eastAsia" w:ascii="Nimbus Roman No9 L" w:hAnsi="Nimbus Roman No9 L" w:eastAsia="仿宋" w:cs="Nimbus Roman No9 L"/>
          <w:i w:val="0"/>
          <w:caps w:val="0"/>
          <w:color w:val="auto"/>
          <w:spacing w:val="0"/>
          <w:sz w:val="32"/>
          <w:szCs w:val="32"/>
          <w:shd w:val="clear" w:color="auto" w:fill="FFFFFF"/>
          <w:lang w:val="en-US" w:eastAsia="zh-CN"/>
        </w:rPr>
        <w:t>上报抚顺</w:t>
      </w:r>
      <w:r>
        <w:rPr>
          <w:rFonts w:hint="default" w:ascii="Nimbus Roman No9 L" w:hAnsi="Nimbus Roman No9 L" w:eastAsia="仿宋" w:cs="Nimbus Roman No9 L"/>
          <w:i w:val="0"/>
          <w:caps w:val="0"/>
          <w:color w:val="auto"/>
          <w:spacing w:val="0"/>
          <w:sz w:val="32"/>
          <w:szCs w:val="32"/>
          <w:shd w:val="clear" w:color="auto" w:fill="FFFFFF"/>
          <w:lang w:val="en-US" w:eastAsia="zh-CN"/>
        </w:rPr>
        <w:t>市知识产权局</w:t>
      </w:r>
      <w:r>
        <w:rPr>
          <w:rFonts w:hint="eastAsia" w:ascii="Nimbus Roman No9 L" w:hAnsi="Nimbus Roman No9 L" w:eastAsia="仿宋" w:cs="Nimbus Roman No9 L"/>
          <w:i w:val="0"/>
          <w:caps w:val="0"/>
          <w:color w:val="auto"/>
          <w:spacing w:val="0"/>
          <w:sz w:val="32"/>
          <w:szCs w:val="32"/>
          <w:shd w:val="clear" w:color="auto" w:fill="FFFFFF"/>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kern w:val="2"/>
          <w:sz w:val="32"/>
          <w:szCs w:val="32"/>
          <w:lang w:eastAsia="zh-CN" w:bidi="ar-SA"/>
        </w:rPr>
      </w:pPr>
      <w:r>
        <w:rPr>
          <w:rFonts w:hint="eastAsia" w:ascii="黑体" w:hAnsi="黑体" w:eastAsia="黑体" w:cs="黑体"/>
          <w:kern w:val="2"/>
          <w:sz w:val="32"/>
          <w:szCs w:val="32"/>
          <w:lang w:val="en-US" w:eastAsia="zh-CN" w:bidi="ar-SA"/>
        </w:rPr>
        <w:t>八、</w:t>
      </w:r>
      <w:r>
        <w:rPr>
          <w:rFonts w:hint="eastAsia" w:ascii="黑体" w:hAnsi="黑体" w:eastAsia="黑体" w:cs="黑体"/>
          <w:kern w:val="2"/>
          <w:sz w:val="32"/>
          <w:szCs w:val="32"/>
          <w:lang w:eastAsia="zh-CN" w:bidi="ar-SA"/>
        </w:rPr>
        <w:t>联系方式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0"/>
          <w:sz w:val="32"/>
          <w:lang w:val="en-US" w:eastAsia="zh-CN"/>
        </w:rPr>
      </w:pPr>
      <w:r>
        <w:rPr>
          <w:rFonts w:hint="eastAsia" w:ascii="仿宋_GB2312" w:hAnsi="仿宋_GB2312" w:eastAsia="仿宋_GB2312" w:cs="仿宋_GB2312"/>
          <w:kern w:val="0"/>
          <w:sz w:val="32"/>
          <w:lang w:eastAsia="zh-CN"/>
        </w:rPr>
        <w:t>联系人：</w:t>
      </w:r>
      <w:r>
        <w:rPr>
          <w:rFonts w:hint="eastAsia" w:ascii="仿宋_GB2312" w:hAnsi="仿宋_GB2312" w:eastAsia="仿宋_GB2312" w:cs="仿宋_GB2312"/>
          <w:kern w:val="0"/>
          <w:sz w:val="32"/>
          <w:lang w:val="en-US" w:eastAsia="zh-CN"/>
        </w:rPr>
        <w:t xml:space="preserve">张文奎   卜 雪    </w:t>
      </w:r>
      <w:r>
        <w:rPr>
          <w:rFonts w:hint="eastAsia" w:ascii="仿宋_GB2312" w:hAnsi="仿宋_GB2312" w:eastAsia="仿宋_GB2312" w:cs="仿宋_GB2312"/>
          <w:kern w:val="0"/>
          <w:sz w:val="32"/>
          <w:lang w:eastAsia="zh-CN"/>
        </w:rPr>
        <w:t>联系电话：</w:t>
      </w:r>
      <w:r>
        <w:rPr>
          <w:rFonts w:hint="eastAsia" w:ascii="仿宋_GB2312" w:hAnsi="仿宋_GB2312" w:eastAsia="仿宋_GB2312" w:cs="仿宋_GB2312"/>
          <w:kern w:val="0"/>
          <w:sz w:val="32"/>
          <w:lang w:val="en-US" w:eastAsia="zh-CN"/>
        </w:rPr>
        <w:t>57500566</w:t>
      </w:r>
    </w:p>
    <w:p>
      <w:pPr>
        <w:pStyle w:val="2"/>
        <w:rPr>
          <w:rFonts w:hint="default"/>
          <w:lang w:val="en-US" w:eastAsia="zh-CN"/>
        </w:rPr>
      </w:pPr>
      <w:r>
        <w:rPr>
          <w:rFonts w:hint="eastAsia" w:ascii="仿宋_GB2312" w:eastAsia="仿宋_GB2312"/>
          <w:sz w:val="32"/>
          <w:szCs w:val="32"/>
        </w:rPr>
        <w:t>邮</w:t>
      </w:r>
      <w:r>
        <w:rPr>
          <w:rFonts w:hint="eastAsia" w:ascii="仿宋_GB2312" w:eastAsia="仿宋_GB2312"/>
          <w:sz w:val="32"/>
          <w:szCs w:val="32"/>
          <w:lang w:val="en-US" w:eastAsia="zh-CN"/>
        </w:rPr>
        <w:t xml:space="preserve">    </w:t>
      </w:r>
      <w:r>
        <w:rPr>
          <w:rFonts w:hint="eastAsia" w:ascii="仿宋_GB2312" w:eastAsia="仿宋_GB2312"/>
          <w:sz w:val="32"/>
          <w:szCs w:val="32"/>
        </w:rPr>
        <w:t>箱</w:t>
      </w:r>
      <w:r>
        <w:rPr>
          <w:rFonts w:hint="eastAsia" w:ascii="仿宋_GB2312" w:eastAsia="仿宋_GB2312"/>
          <w:sz w:val="32"/>
          <w:szCs w:val="32"/>
          <w:u w:val="none"/>
        </w:rPr>
        <w:t>：</w:t>
      </w:r>
      <w:r>
        <w:rPr>
          <w:rFonts w:hint="eastAsia" w:ascii="仿宋_GB2312" w:eastAsia="仿宋_GB2312"/>
          <w:sz w:val="32"/>
          <w:szCs w:val="32"/>
          <w:u w:val="none"/>
        </w:rPr>
        <w:fldChar w:fldCharType="begin"/>
      </w:r>
      <w:r>
        <w:rPr>
          <w:rFonts w:hint="eastAsia" w:ascii="仿宋_GB2312" w:eastAsia="仿宋_GB2312"/>
          <w:sz w:val="32"/>
          <w:szCs w:val="32"/>
          <w:u w:val="none"/>
        </w:rPr>
        <w:instrText xml:space="preserve"> HYPERLINK "mailto:fszscqj@163.com" </w:instrText>
      </w:r>
      <w:r>
        <w:rPr>
          <w:rFonts w:hint="eastAsia" w:ascii="仿宋_GB2312" w:eastAsia="仿宋_GB2312"/>
          <w:sz w:val="32"/>
          <w:szCs w:val="32"/>
          <w:u w:val="none"/>
        </w:rPr>
        <w:fldChar w:fldCharType="separate"/>
      </w:r>
      <w:r>
        <w:rPr>
          <w:rStyle w:val="9"/>
          <w:rFonts w:hint="eastAsia" w:ascii="仿宋_GB2312" w:eastAsia="仿宋_GB2312"/>
          <w:sz w:val="32"/>
          <w:szCs w:val="32"/>
          <w:u w:val="none"/>
        </w:rPr>
        <w:t>fszscqj@163.com</w:t>
      </w:r>
      <w:r>
        <w:rPr>
          <w:rFonts w:hint="eastAsia" w:ascii="仿宋_GB2312" w:eastAsia="仿宋_GB2312"/>
          <w:sz w:val="32"/>
          <w:szCs w:val="32"/>
          <w:u w:val="none"/>
        </w:rPr>
        <w:fldChar w:fldCharType="end"/>
      </w:r>
    </w:p>
    <w:p>
      <w:pPr>
        <w:pStyle w:val="2"/>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kern w:val="0"/>
          <w:sz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kern w:val="0"/>
          <w:sz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80" w:lineRule="exact"/>
        <w:ind w:left="1918" w:leftChars="304" w:hanging="1280" w:hangingChars="400"/>
        <w:textAlignment w:val="auto"/>
        <w:rPr>
          <w:rFonts w:hint="eastAsia" w:ascii="仿宋_GB2312" w:hAnsi="仿宋_GB2312" w:cs="仿宋_GB2312"/>
          <w:kern w:val="0"/>
          <w:sz w:val="32"/>
          <w:lang w:val="en-US" w:eastAsia="zh-CN"/>
        </w:rPr>
      </w:pPr>
      <w:r>
        <w:rPr>
          <w:rFonts w:hint="eastAsia" w:ascii="仿宋_GB2312" w:hAnsi="仿宋_GB2312" w:eastAsia="仿宋_GB2312" w:cs="仿宋_GB2312"/>
          <w:kern w:val="0"/>
          <w:sz w:val="32"/>
          <w:lang w:val="en-US" w:eastAsia="zh-CN"/>
        </w:rPr>
        <w:t>附件：</w:t>
      </w:r>
      <w:r>
        <w:rPr>
          <w:rFonts w:hint="eastAsia" w:ascii="仿宋_GB2312" w:hAnsi="仿宋_GB2312" w:cs="仿宋_GB2312"/>
          <w:kern w:val="0"/>
          <w:sz w:val="32"/>
          <w:lang w:val="en-US" w:eastAsia="zh-CN"/>
        </w:rPr>
        <w:t>1.</w:t>
      </w:r>
      <w:r>
        <w:rPr>
          <w:rFonts w:hint="eastAsia" w:ascii="仿宋" w:hAnsi="仿宋" w:eastAsia="仿宋" w:cs="仿宋"/>
          <w:b w:val="0"/>
          <w:bCs w:val="0"/>
          <w:sz w:val="32"/>
          <w:szCs w:val="32"/>
          <w:lang w:val="en-US" w:eastAsia="zh-CN"/>
        </w:rPr>
        <w:t>辽宁省知识产权局</w:t>
      </w:r>
      <w:r>
        <w:rPr>
          <w:rFonts w:hint="eastAsia" w:ascii="仿宋_GB2312" w:hAnsi="仿宋_GB2312" w:cs="仿宋_GB2312"/>
          <w:kern w:val="0"/>
          <w:sz w:val="32"/>
          <w:lang w:val="en-US" w:eastAsia="zh-CN"/>
        </w:rPr>
        <w:t>关于组织开展专利转化专项计划第二批项目申报工作的通知</w:t>
      </w:r>
    </w:p>
    <w:p>
      <w:pPr>
        <w:pStyle w:val="2"/>
        <w:keepNext w:val="0"/>
        <w:keepLines w:val="0"/>
        <w:pageBreakBefore w:val="0"/>
        <w:widowControl w:val="0"/>
        <w:kinsoku/>
        <w:wordWrap/>
        <w:overflowPunct/>
        <w:topLinePunct w:val="0"/>
        <w:autoSpaceDE/>
        <w:autoSpaceDN/>
        <w:bidi w:val="0"/>
        <w:adjustRightInd/>
        <w:snapToGrid/>
        <w:spacing w:line="580" w:lineRule="exact"/>
        <w:ind w:left="1916" w:leftChars="760" w:hanging="320" w:hangingChars="100"/>
        <w:textAlignment w:val="auto"/>
        <w:rPr>
          <w:rFonts w:hint="eastAsia" w:ascii="仿宋_GB2312" w:hAnsi="仿宋_GB2312" w:cs="仿宋_GB2312"/>
          <w:kern w:val="0"/>
          <w:sz w:val="32"/>
          <w:lang w:val="en-US" w:eastAsia="zh-CN"/>
        </w:rPr>
      </w:pPr>
      <w:r>
        <w:rPr>
          <w:rFonts w:hint="eastAsia" w:ascii="仿宋_GB2312" w:hAnsi="仿宋_GB2312" w:cs="仿宋_GB2312"/>
          <w:kern w:val="0"/>
          <w:sz w:val="32"/>
          <w:lang w:val="en-US" w:eastAsia="zh-CN"/>
        </w:rPr>
        <w:t>2.</w:t>
      </w:r>
      <w:r>
        <w:rPr>
          <w:rFonts w:hint="eastAsia" w:ascii="仿宋" w:hAnsi="仿宋" w:eastAsia="仿宋" w:cs="仿宋"/>
          <w:b w:val="0"/>
          <w:bCs w:val="0"/>
          <w:sz w:val="32"/>
          <w:szCs w:val="32"/>
          <w:lang w:val="en-US" w:eastAsia="zh-CN"/>
        </w:rPr>
        <w:t>支持企业贯彻知识产权管理国际标准项目申报指南及申报书</w:t>
      </w:r>
    </w:p>
    <w:p>
      <w:pPr>
        <w:pStyle w:val="2"/>
        <w:keepNext w:val="0"/>
        <w:keepLines w:val="0"/>
        <w:pageBreakBefore w:val="0"/>
        <w:widowControl w:val="0"/>
        <w:kinsoku/>
        <w:wordWrap/>
        <w:overflowPunct/>
        <w:topLinePunct w:val="0"/>
        <w:autoSpaceDE/>
        <w:autoSpaceDN/>
        <w:bidi w:val="0"/>
        <w:adjustRightInd/>
        <w:snapToGrid/>
        <w:spacing w:line="580" w:lineRule="exact"/>
        <w:ind w:left="1916" w:leftChars="760" w:hanging="320" w:hangingChars="100"/>
        <w:textAlignment w:val="auto"/>
        <w:rPr>
          <w:rFonts w:hint="eastAsia" w:ascii="仿宋_GB2312" w:hAnsi="仿宋_GB2312" w:cs="仿宋_GB2312"/>
          <w:kern w:val="0"/>
          <w:sz w:val="32"/>
          <w:lang w:val="en-US" w:eastAsia="zh-CN"/>
        </w:rPr>
      </w:pPr>
      <w:r>
        <w:rPr>
          <w:rFonts w:hint="eastAsia" w:ascii="仿宋_GB2312" w:hAnsi="仿宋_GB2312" w:cs="仿宋_GB2312"/>
          <w:kern w:val="0"/>
          <w:sz w:val="32"/>
          <w:lang w:val="en-US" w:eastAsia="zh-CN"/>
        </w:rPr>
        <w:t>3.降低中小微企业创新成本项目申报指南及申报书</w:t>
      </w:r>
    </w:p>
    <w:p>
      <w:pPr>
        <w:pStyle w:val="2"/>
        <w:keepNext w:val="0"/>
        <w:keepLines w:val="0"/>
        <w:pageBreakBefore w:val="0"/>
        <w:widowControl w:val="0"/>
        <w:kinsoku/>
        <w:wordWrap/>
        <w:overflowPunct/>
        <w:topLinePunct w:val="0"/>
        <w:autoSpaceDE/>
        <w:autoSpaceDN/>
        <w:bidi w:val="0"/>
        <w:adjustRightInd/>
        <w:snapToGrid/>
        <w:spacing w:line="580" w:lineRule="exact"/>
        <w:ind w:left="1916" w:leftChars="760" w:hanging="320" w:hangingChars="100"/>
        <w:textAlignment w:val="auto"/>
        <w:rPr>
          <w:rFonts w:hint="default" w:ascii="仿宋_GB2312" w:hAnsi="仿宋_GB2312" w:cs="仿宋_GB2312"/>
          <w:kern w:val="0"/>
          <w:sz w:val="32"/>
          <w:lang w:val="en-US" w:eastAsia="zh-CN"/>
        </w:rPr>
      </w:pPr>
      <w:r>
        <w:rPr>
          <w:rFonts w:hint="eastAsia" w:ascii="仿宋_GB2312" w:hAnsi="仿宋_GB2312" w:cs="仿宋_GB2312"/>
          <w:kern w:val="0"/>
          <w:sz w:val="32"/>
          <w:lang w:val="en-US" w:eastAsia="zh-CN"/>
        </w:rPr>
        <w:t>4.支持企业专利质押融资贷款贴息项目申报指南及申报书</w:t>
      </w:r>
    </w:p>
    <w:p>
      <w:pPr>
        <w:pStyle w:val="2"/>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_GB2312" w:hAnsi="仿宋_GB2312" w:eastAsia="仿宋_GB2312" w:cs="仿宋_GB2312"/>
          <w:kern w:val="0"/>
          <w:sz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80" w:lineRule="exact"/>
        <w:ind w:firstLine="4480" w:firstLineChars="1400"/>
        <w:textAlignment w:val="auto"/>
        <w:rPr>
          <w:rFonts w:hint="eastAsia" w:ascii="仿宋_GB2312" w:hAnsi="仿宋_GB2312" w:cs="仿宋_GB2312"/>
          <w:kern w:val="0"/>
          <w:sz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80" w:lineRule="exact"/>
        <w:ind w:firstLine="4480" w:firstLineChars="1400"/>
        <w:textAlignment w:val="auto"/>
        <w:rPr>
          <w:rFonts w:hint="eastAsia" w:ascii="仿宋_GB2312" w:hAnsi="仿宋_GB2312" w:cs="仿宋_GB2312"/>
          <w:kern w:val="0"/>
          <w:sz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80" w:lineRule="exact"/>
        <w:ind w:firstLine="4480" w:firstLineChars="1400"/>
        <w:textAlignment w:val="auto"/>
        <w:rPr>
          <w:rFonts w:hint="eastAsia" w:ascii="仿宋_GB2312" w:hAnsi="仿宋_GB2312" w:eastAsia="仿宋_GB2312" w:cs="仿宋_GB2312"/>
          <w:kern w:val="0"/>
          <w:sz w:val="32"/>
          <w:lang w:val="en-US" w:eastAsia="zh-CN"/>
        </w:rPr>
      </w:pPr>
      <w:r>
        <w:rPr>
          <w:rFonts w:hint="eastAsia" w:ascii="仿宋_GB2312" w:hAnsi="仿宋_GB2312" w:cs="仿宋_GB2312"/>
          <w:kern w:val="0"/>
          <w:sz w:val="32"/>
          <w:lang w:val="en-US" w:eastAsia="zh-CN"/>
        </w:rPr>
        <w:t>抚顺</w:t>
      </w:r>
      <w:r>
        <w:rPr>
          <w:rFonts w:hint="eastAsia" w:ascii="仿宋_GB2312" w:hAnsi="仿宋_GB2312" w:eastAsia="仿宋_GB2312" w:cs="仿宋_GB2312"/>
          <w:kern w:val="0"/>
          <w:sz w:val="32"/>
          <w:lang w:val="en-US" w:eastAsia="zh-CN"/>
        </w:rPr>
        <w:t>市知识产权局</w:t>
      </w:r>
    </w:p>
    <w:p>
      <w:pPr>
        <w:pStyle w:val="2"/>
        <w:keepNext w:val="0"/>
        <w:keepLines w:val="0"/>
        <w:pageBreakBefore w:val="0"/>
        <w:widowControl w:val="0"/>
        <w:kinsoku/>
        <w:wordWrap/>
        <w:overflowPunct/>
        <w:topLinePunct w:val="0"/>
        <w:autoSpaceDE/>
        <w:autoSpaceDN/>
        <w:bidi w:val="0"/>
        <w:adjustRightInd/>
        <w:snapToGrid/>
        <w:spacing w:line="580" w:lineRule="exact"/>
        <w:ind w:firstLine="4480" w:firstLineChars="1400"/>
        <w:textAlignment w:val="auto"/>
        <w:rPr>
          <w:rFonts w:hint="eastAsia" w:ascii="仿宋" w:hAnsi="仿宋" w:eastAsia="仿宋" w:cs="仿宋"/>
          <w:kern w:val="0"/>
          <w:sz w:val="32"/>
          <w:szCs w:val="32"/>
          <w:shd w:val="clear" w:color="auto" w:fill="FFFFFF"/>
        </w:rPr>
      </w:pPr>
      <w:r>
        <w:rPr>
          <w:rFonts w:hint="eastAsia" w:ascii="仿宋_GB2312" w:hAnsi="仿宋_GB2312" w:eastAsia="仿宋_GB2312" w:cs="仿宋_GB2312"/>
          <w:kern w:val="0"/>
          <w:sz w:val="32"/>
          <w:lang w:val="en-US" w:eastAsia="zh-CN"/>
        </w:rPr>
        <w:t>202</w:t>
      </w:r>
      <w:r>
        <w:rPr>
          <w:rFonts w:hint="eastAsia" w:ascii="仿宋_GB2312" w:hAnsi="仿宋_GB2312" w:cs="仿宋_GB2312"/>
          <w:kern w:val="0"/>
          <w:sz w:val="32"/>
          <w:lang w:val="en-US" w:eastAsia="zh-CN"/>
        </w:rPr>
        <w:t>3</w:t>
      </w:r>
      <w:r>
        <w:rPr>
          <w:rFonts w:hint="eastAsia" w:ascii="仿宋_GB2312" w:hAnsi="仿宋_GB2312" w:eastAsia="仿宋_GB2312" w:cs="仿宋_GB2312"/>
          <w:kern w:val="0"/>
          <w:sz w:val="32"/>
          <w:lang w:val="en-US" w:eastAsia="zh-CN"/>
        </w:rPr>
        <w:t>年1</w:t>
      </w:r>
      <w:r>
        <w:rPr>
          <w:rFonts w:hint="eastAsia" w:ascii="仿宋_GB2312" w:hAnsi="仿宋_GB2312" w:cs="仿宋_GB2312"/>
          <w:kern w:val="0"/>
          <w:sz w:val="32"/>
          <w:lang w:val="en-US" w:eastAsia="zh-CN"/>
        </w:rPr>
        <w:t>1</w:t>
      </w:r>
      <w:r>
        <w:rPr>
          <w:rFonts w:hint="eastAsia" w:ascii="仿宋_GB2312" w:hAnsi="仿宋_GB2312" w:eastAsia="仿宋_GB2312" w:cs="仿宋_GB2312"/>
          <w:kern w:val="0"/>
          <w:sz w:val="32"/>
          <w:lang w:val="en-US" w:eastAsia="zh-CN"/>
        </w:rPr>
        <w:t>月</w:t>
      </w:r>
      <w:r>
        <w:rPr>
          <w:rFonts w:hint="eastAsia" w:ascii="仿宋_GB2312" w:hAnsi="仿宋_GB2312" w:cs="仿宋_GB2312"/>
          <w:kern w:val="0"/>
          <w:sz w:val="32"/>
          <w:lang w:val="en-US" w:eastAsia="zh-CN"/>
        </w:rPr>
        <w:t>24</w:t>
      </w:r>
      <w:r>
        <w:rPr>
          <w:rFonts w:hint="eastAsia" w:ascii="仿宋_GB2312" w:hAnsi="仿宋_GB2312" w:eastAsia="仿宋_GB2312" w:cs="仿宋_GB2312"/>
          <w:kern w:val="0"/>
          <w:sz w:val="32"/>
          <w:lang w:val="en-US" w:eastAsia="zh-CN"/>
        </w:rPr>
        <w:t>日</w:t>
      </w:r>
    </w:p>
    <w:p>
      <w:pPr>
        <w:spacing w:line="360" w:lineRule="auto"/>
        <w:rPr>
          <w:rFonts w:hint="eastAsia" w:ascii="仿宋_GB2312" w:hAnsi="仿宋_GB2312" w:eastAsia="仿宋_GB2312" w:cs="仿宋_GB2312"/>
          <w:kern w:val="0"/>
          <w:sz w:val="32"/>
          <w:szCs w:val="32"/>
          <w:shd w:val="clear" w:color="auto" w:fill="FFFFFF"/>
        </w:rPr>
      </w:pPr>
    </w:p>
    <w:p>
      <w:pPr>
        <w:spacing w:line="360" w:lineRule="auto"/>
        <w:rPr>
          <w:rFonts w:hint="eastAsia" w:ascii="仿宋_GB2312" w:hAnsi="仿宋_GB2312" w:eastAsia="仿宋_GB2312" w:cs="仿宋_GB2312"/>
          <w:kern w:val="0"/>
          <w:sz w:val="32"/>
          <w:szCs w:val="32"/>
          <w:shd w:val="clear" w:color="auto" w:fill="FFFFFF"/>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63632"/>
      <w:docPartObj>
        <w:docPartGallery w:val="autotext"/>
      </w:docPartObj>
    </w:sdtPr>
    <w:sdtContent>
      <w:p>
        <w:pPr>
          <w:pStyle w:val="3"/>
          <w:jc w:val="center"/>
        </w:pPr>
        <w:r>
          <w:fldChar w:fldCharType="begin"/>
        </w:r>
        <w:r>
          <w:instrText xml:space="preserve"> PAGE   \* MERGEFORMAT </w:instrText>
        </w:r>
        <w:r>
          <w:fldChar w:fldCharType="separate"/>
        </w:r>
        <w:r>
          <w:rPr>
            <w:lang w:val="zh-CN"/>
          </w:rPr>
          <w:t>6</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xNTMxMjUwMzgzYTk2Yzk3MTU3MDk5NzYzY2E1MzYifQ=="/>
  </w:docVars>
  <w:rsids>
    <w:rsidRoot w:val="001A06A9"/>
    <w:rsid w:val="00037F22"/>
    <w:rsid w:val="00043009"/>
    <w:rsid w:val="00076CFE"/>
    <w:rsid w:val="00167593"/>
    <w:rsid w:val="001A06A9"/>
    <w:rsid w:val="004042C4"/>
    <w:rsid w:val="00512932"/>
    <w:rsid w:val="00621433"/>
    <w:rsid w:val="007C42CA"/>
    <w:rsid w:val="009D06FA"/>
    <w:rsid w:val="009E1373"/>
    <w:rsid w:val="009F5B6C"/>
    <w:rsid w:val="00A74DFB"/>
    <w:rsid w:val="00AE7504"/>
    <w:rsid w:val="00B3669C"/>
    <w:rsid w:val="00C36576"/>
    <w:rsid w:val="00E44EFF"/>
    <w:rsid w:val="00F0555A"/>
    <w:rsid w:val="00F120AF"/>
    <w:rsid w:val="03B32539"/>
    <w:rsid w:val="045B3457"/>
    <w:rsid w:val="04B5469B"/>
    <w:rsid w:val="07320DC2"/>
    <w:rsid w:val="0B381EF4"/>
    <w:rsid w:val="10B332B2"/>
    <w:rsid w:val="1E785B20"/>
    <w:rsid w:val="27A81D3D"/>
    <w:rsid w:val="2D0E4902"/>
    <w:rsid w:val="2ED27C0E"/>
    <w:rsid w:val="2F255B68"/>
    <w:rsid w:val="2F9A2301"/>
    <w:rsid w:val="2FE83F3B"/>
    <w:rsid w:val="337979AA"/>
    <w:rsid w:val="3684230E"/>
    <w:rsid w:val="373D64A8"/>
    <w:rsid w:val="382E0C5F"/>
    <w:rsid w:val="39C40C73"/>
    <w:rsid w:val="3AF338F1"/>
    <w:rsid w:val="3B4A65F0"/>
    <w:rsid w:val="3BCA11E0"/>
    <w:rsid w:val="3D452846"/>
    <w:rsid w:val="3DDA54DC"/>
    <w:rsid w:val="3E006D34"/>
    <w:rsid w:val="3E106F01"/>
    <w:rsid w:val="3EEC6CA2"/>
    <w:rsid w:val="3F71AB3D"/>
    <w:rsid w:val="412C0CAA"/>
    <w:rsid w:val="42F223AD"/>
    <w:rsid w:val="43AD1F6C"/>
    <w:rsid w:val="43DD12AF"/>
    <w:rsid w:val="46E463F8"/>
    <w:rsid w:val="4C7103CC"/>
    <w:rsid w:val="502E2B4B"/>
    <w:rsid w:val="50830FB4"/>
    <w:rsid w:val="54640E38"/>
    <w:rsid w:val="546A3717"/>
    <w:rsid w:val="54D47B64"/>
    <w:rsid w:val="56780A9A"/>
    <w:rsid w:val="567B7941"/>
    <w:rsid w:val="58F7DDEB"/>
    <w:rsid w:val="59510BFB"/>
    <w:rsid w:val="599B50F5"/>
    <w:rsid w:val="5AB67D0C"/>
    <w:rsid w:val="5B66781E"/>
    <w:rsid w:val="5BD91914"/>
    <w:rsid w:val="5CAA0A51"/>
    <w:rsid w:val="620158CF"/>
    <w:rsid w:val="622019C2"/>
    <w:rsid w:val="62872BAD"/>
    <w:rsid w:val="64F733FB"/>
    <w:rsid w:val="6A1E0B80"/>
    <w:rsid w:val="6CE423D4"/>
    <w:rsid w:val="73104AEE"/>
    <w:rsid w:val="751853F4"/>
    <w:rsid w:val="796D40A2"/>
    <w:rsid w:val="7BFFA6E4"/>
    <w:rsid w:val="AF675D96"/>
    <w:rsid w:val="D7BD9EB8"/>
    <w:rsid w:val="DF3F9C50"/>
    <w:rsid w:val="EF2E4815"/>
    <w:rsid w:val="F7F5BC09"/>
    <w:rsid w:val="FDBBF7DD"/>
    <w:rsid w:val="FFEB8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customStyle="1" w:styleId="2">
    <w:name w:val="无间隔1"/>
    <w:qFormat/>
    <w:uiPriority w:val="1"/>
    <w:pPr>
      <w:widowControl w:val="0"/>
      <w:ind w:firstLine="200" w:firstLineChars="200"/>
      <w:jc w:val="both"/>
    </w:pPr>
    <w:rPr>
      <w:rFonts w:ascii="Calibri" w:hAnsi="Calibri" w:eastAsia="仿宋_GB2312" w:cs="Times New Roman"/>
      <w:kern w:val="2"/>
      <w:sz w:val="32"/>
      <w:szCs w:val="22"/>
      <w:lang w:val="en-US" w:eastAsia="zh-CN" w:bidi="ar-SA"/>
    </w:rPr>
  </w:style>
  <w:style w:type="paragraph" w:styleId="3">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semiHidden/>
    <w:unhideWhenUsed/>
    <w:qFormat/>
    <w:uiPriority w:val="99"/>
    <w:pPr>
      <w:keepNext w:val="0"/>
      <w:keepLines w:val="0"/>
      <w:widowControl w:val="0"/>
      <w:suppressLineNumbers w:val="0"/>
      <w:spacing w:before="0" w:beforeAutospacing="1" w:after="0" w:afterAutospacing="1"/>
      <w:ind w:left="0" w:right="0"/>
      <w:jc w:val="left"/>
    </w:pPr>
    <w:rPr>
      <w:rFonts w:hint="default" w:ascii="Times New Roman" w:hAnsi="Times New Roman" w:eastAsia="宋体" w:cs="Times New Roman"/>
      <w:kern w:val="0"/>
      <w:sz w:val="24"/>
      <w:szCs w:val="24"/>
      <w:lang w:val="en-US" w:eastAsia="zh-CN" w:bidi="ar"/>
    </w:rPr>
  </w:style>
  <w:style w:type="character" w:styleId="8">
    <w:name w:val="Emphasis"/>
    <w:basedOn w:val="7"/>
    <w:qFormat/>
    <w:uiPriority w:val="20"/>
    <w:rPr>
      <w:i/>
    </w:rPr>
  </w:style>
  <w:style w:type="character" w:styleId="9">
    <w:name w:val="Hyperlink"/>
    <w:basedOn w:val="7"/>
    <w:unhideWhenUsed/>
    <w:qFormat/>
    <w:uiPriority w:val="99"/>
    <w:rPr>
      <w:color w:val="0000FF"/>
      <w:u w:val="single"/>
    </w:rPr>
  </w:style>
  <w:style w:type="character" w:customStyle="1" w:styleId="10">
    <w:name w:val="页眉 Char"/>
    <w:basedOn w:val="7"/>
    <w:link w:val="4"/>
    <w:semiHidden/>
    <w:qFormat/>
    <w:uiPriority w:val="99"/>
    <w:rPr>
      <w:sz w:val="18"/>
      <w:szCs w:val="18"/>
    </w:rPr>
  </w:style>
  <w:style w:type="character" w:customStyle="1" w:styleId="11">
    <w:name w:val="页脚 Char"/>
    <w:basedOn w:val="7"/>
    <w:link w:val="3"/>
    <w:qFormat/>
    <w:uiPriority w:val="99"/>
    <w:rPr>
      <w:sz w:val="18"/>
      <w:szCs w:val="18"/>
    </w:rPr>
  </w:style>
  <w:style w:type="paragraph" w:styleId="12">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2262</Words>
  <Characters>2345</Characters>
  <Lines>11</Lines>
  <Paragraphs>3</Paragraphs>
  <TotalTime>3</TotalTime>
  <ScaleCrop>false</ScaleCrop>
  <LinksUpToDate>false</LinksUpToDate>
  <CharactersWithSpaces>2624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2020-08-14T12:14:00Z</dcterms:created>
  <dc:creator>NTKO</dc:creator>
  <cp:lastModifiedBy>fushunshi</cp:lastModifiedBy>
  <cp:lastPrinted>2022-10-28T22:10:00Z</cp:lastPrinted>
  <dcterms:modified xsi:type="dcterms:W3CDTF">2023-12-05T10:23:06Z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EC121A6167844DD9A23351FC88A3DEB5</vt:lpwstr>
  </property>
</Properties>
</file>