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21F" w:rsidRDefault="002C76F0">
      <w:pPr>
        <w:spacing w:line="640" w:lineRule="exact"/>
        <w:jc w:val="center"/>
        <w:rPr>
          <w:rFonts w:ascii="Times New Roman" w:eastAsia="方正小标宋简体" w:hAnsi="Times New Roman" w:cs="方正小标宋简体"/>
          <w:sz w:val="44"/>
          <w:szCs w:val="44"/>
        </w:rPr>
      </w:pPr>
      <w:r>
        <w:rPr>
          <w:rFonts w:ascii="方正小标宋简体" w:eastAsia="方正小标宋简体" w:hAnsi="方正小标宋简体" w:cs="方正小标宋简体" w:hint="eastAsia"/>
          <w:bCs/>
          <w:sz w:val="44"/>
          <w:szCs w:val="44"/>
          <w:u w:val="thick"/>
        </w:rPr>
        <w:t>抚顺市</w:t>
      </w:r>
      <w:r>
        <w:rPr>
          <w:rFonts w:ascii="Times New Roman" w:eastAsia="方正小标宋简体" w:hAnsi="方正小标宋简体" w:cs="方正小标宋简体" w:hint="eastAsia"/>
          <w:bCs/>
          <w:sz w:val="44"/>
          <w:szCs w:val="44"/>
        </w:rPr>
        <w:t>市场监督管理局</w:t>
      </w:r>
    </w:p>
    <w:p w:rsidR="00C1621F" w:rsidRDefault="002C76F0">
      <w:pPr>
        <w:spacing w:line="640" w:lineRule="exact"/>
        <w:jc w:val="center"/>
        <w:rPr>
          <w:rFonts w:ascii="Times New Roman" w:eastAsia="方正小标宋简体" w:hAnsi="Times New Roman" w:cs="方正小标宋简体"/>
          <w:bCs/>
          <w:sz w:val="44"/>
          <w:szCs w:val="44"/>
        </w:rPr>
      </w:pPr>
      <w:r>
        <w:rPr>
          <w:rFonts w:ascii="Times New Roman" w:eastAsia="方正小标宋简体" w:hAnsi="方正小标宋简体" w:cs="方正小标宋简体" w:hint="eastAsia"/>
          <w:bCs/>
          <w:sz w:val="44"/>
          <w:szCs w:val="44"/>
        </w:rPr>
        <w:t>行政处罚决定书</w:t>
      </w:r>
    </w:p>
    <w:p w:rsidR="00C1621F" w:rsidRDefault="002C76F0">
      <w:pPr>
        <w:tabs>
          <w:tab w:val="left" w:pos="2725"/>
        </w:tabs>
        <w:spacing w:before="240" w:line="185" w:lineRule="auto"/>
        <w:ind w:firstLine="2217"/>
        <w:rPr>
          <w:rFonts w:ascii="仿宋" w:eastAsia="仿宋" w:hAnsi="仿宋" w:cs="仿宋"/>
          <w:color w:val="auto"/>
          <w:sz w:val="32"/>
          <w:szCs w:val="32"/>
        </w:rPr>
      </w:pPr>
      <w:r>
        <w:rPr>
          <w:rFonts w:ascii="仿宋" w:eastAsia="仿宋" w:hAnsi="仿宋" w:cs="仿宋" w:hint="eastAsia"/>
          <w:color w:val="auto"/>
          <w:spacing w:val="-7"/>
          <w:sz w:val="32"/>
          <w:szCs w:val="32"/>
        </w:rPr>
        <w:t>辽抚</w:t>
      </w:r>
      <w:r>
        <w:rPr>
          <w:rFonts w:ascii="仿宋" w:eastAsia="仿宋" w:hAnsi="仿宋" w:cs="仿宋"/>
          <w:color w:val="auto"/>
          <w:spacing w:val="-7"/>
          <w:sz w:val="32"/>
          <w:szCs w:val="32"/>
        </w:rPr>
        <w:t>市监处罚〔</w:t>
      </w:r>
      <w:r>
        <w:rPr>
          <w:rFonts w:ascii="仿宋" w:eastAsia="仿宋" w:hAnsi="仿宋" w:cs="仿宋" w:hint="eastAsia"/>
          <w:color w:val="auto"/>
          <w:spacing w:val="18"/>
          <w:sz w:val="32"/>
          <w:szCs w:val="32"/>
          <w:u w:val="single"/>
        </w:rPr>
        <w:t>202</w:t>
      </w:r>
      <w:r w:rsidR="00FE5402">
        <w:rPr>
          <w:rFonts w:ascii="仿宋" w:eastAsia="仿宋" w:hAnsi="仿宋" w:cs="仿宋" w:hint="eastAsia"/>
          <w:color w:val="auto"/>
          <w:spacing w:val="18"/>
          <w:sz w:val="32"/>
          <w:szCs w:val="32"/>
          <w:u w:val="single"/>
        </w:rPr>
        <w:t>5</w:t>
      </w:r>
      <w:r>
        <w:rPr>
          <w:rFonts w:ascii="仿宋" w:eastAsia="仿宋" w:hAnsi="仿宋" w:cs="仿宋"/>
          <w:color w:val="auto"/>
          <w:spacing w:val="-7"/>
          <w:sz w:val="32"/>
          <w:szCs w:val="32"/>
        </w:rPr>
        <w:t>〕</w:t>
      </w:r>
      <w:r w:rsidR="00FE5402">
        <w:rPr>
          <w:rFonts w:ascii="仿宋" w:eastAsia="仿宋" w:hAnsi="仿宋" w:cs="仿宋" w:hint="eastAsia"/>
          <w:color w:val="auto"/>
          <w:spacing w:val="-7"/>
          <w:sz w:val="32"/>
          <w:szCs w:val="32"/>
        </w:rPr>
        <w:t>001</w:t>
      </w:r>
      <w:r>
        <w:rPr>
          <w:rFonts w:ascii="仿宋" w:eastAsia="仿宋" w:hAnsi="仿宋" w:cs="仿宋"/>
          <w:color w:val="auto"/>
          <w:spacing w:val="-7"/>
          <w:sz w:val="32"/>
          <w:szCs w:val="32"/>
        </w:rPr>
        <w:t>号</w:t>
      </w:r>
    </w:p>
    <w:p w:rsidR="00C1621F" w:rsidRPr="006528EB" w:rsidRDefault="002C76F0" w:rsidP="006528EB">
      <w:pPr>
        <w:wordWrap w:val="0"/>
        <w:spacing w:line="560" w:lineRule="exact"/>
        <w:ind w:left="1280" w:hangingChars="400" w:hanging="1280"/>
        <w:rPr>
          <w:rFonts w:ascii="仿宋" w:eastAsia="仿宋" w:hAnsi="仿宋" w:cs="仿宋"/>
          <w:color w:val="auto"/>
          <w:sz w:val="32"/>
          <w:szCs w:val="32"/>
        </w:rPr>
      </w:pPr>
      <w:r w:rsidRPr="006528EB">
        <w:rPr>
          <w:rFonts w:ascii="仿宋" w:eastAsia="仿宋" w:hAnsi="仿宋" w:cs="仿宋" w:hint="eastAsia"/>
          <w:color w:val="auto"/>
          <w:sz w:val="32"/>
          <w:szCs w:val="32"/>
        </w:rPr>
        <w:t>当事人</w:t>
      </w:r>
      <w:r w:rsidRPr="006528EB">
        <w:rPr>
          <w:rFonts w:ascii="仿宋" w:eastAsia="仿宋" w:hAnsi="仿宋" w:cs="仿宋" w:hint="eastAsia"/>
          <w:color w:val="auto"/>
          <w:spacing w:val="-28"/>
          <w:w w:val="89"/>
          <w:sz w:val="32"/>
          <w:szCs w:val="32"/>
        </w:rPr>
        <w:t>：</w:t>
      </w:r>
      <w:r w:rsidR="00E75106" w:rsidRPr="006528EB">
        <w:rPr>
          <w:rFonts w:ascii="仿宋" w:eastAsia="仿宋" w:hAnsi="仿宋" w:cs="仿宋" w:hint="eastAsia"/>
          <w:color w:val="auto"/>
          <w:sz w:val="32"/>
          <w:szCs w:val="32"/>
        </w:rPr>
        <w:t>前海精算租车国际贸易（深圳）有限公司抚顺分公司等7户企业(名单附后)：</w:t>
      </w:r>
    </w:p>
    <w:p w:rsidR="00E75106" w:rsidRPr="006528EB" w:rsidRDefault="00E75106" w:rsidP="006528EB">
      <w:pPr>
        <w:wordWrap w:val="0"/>
        <w:spacing w:line="560" w:lineRule="exact"/>
        <w:ind w:firstLineChars="200" w:firstLine="640"/>
        <w:rPr>
          <w:rFonts w:ascii="仿宋" w:eastAsia="仿宋" w:hAnsi="仿宋" w:cs="仿宋"/>
          <w:color w:val="auto"/>
          <w:sz w:val="32"/>
          <w:szCs w:val="32"/>
        </w:rPr>
      </w:pPr>
      <w:r w:rsidRPr="006528EB">
        <w:rPr>
          <w:rFonts w:ascii="仿宋" w:eastAsia="仿宋" w:hAnsi="仿宋" w:cs="仿宋" w:hint="eastAsia"/>
          <w:color w:val="auto"/>
          <w:sz w:val="32"/>
          <w:szCs w:val="32"/>
        </w:rPr>
        <w:t>2024年11月7日，我局综合执法队质量执法科收到市局信用监管的线索移交单，拟吊销“空壳”企业共7家（名单附后）。</w:t>
      </w:r>
    </w:p>
    <w:p w:rsidR="00E75106" w:rsidRPr="006528EB" w:rsidRDefault="00E75106" w:rsidP="006528EB">
      <w:pPr>
        <w:wordWrap w:val="0"/>
        <w:spacing w:line="560" w:lineRule="exact"/>
        <w:ind w:firstLineChars="200" w:firstLine="640"/>
        <w:rPr>
          <w:rFonts w:ascii="仿宋" w:eastAsia="仿宋" w:hAnsi="仿宋" w:cs="仿宋"/>
          <w:color w:val="auto"/>
          <w:sz w:val="32"/>
          <w:szCs w:val="32"/>
        </w:rPr>
      </w:pPr>
      <w:r w:rsidRPr="006528EB">
        <w:rPr>
          <w:rFonts w:ascii="仿宋" w:eastAsia="仿宋" w:hAnsi="仿宋" w:cs="仿宋" w:hint="eastAsia"/>
          <w:color w:val="auto"/>
          <w:sz w:val="32"/>
          <w:szCs w:val="32"/>
        </w:rPr>
        <w:t>当事人注册登记的住所或经营场所未发现该市场主体存在，无法取得联系，也未发现有经营活动，连续二年以上无年报信息，已被“列入经营异常名录”。当事人在税务局、市社会保险事业服务中心无纳税申报记录和无参保记录。        2024年06月05日，我局在抚顺</w:t>
      </w:r>
      <w:r w:rsidRPr="006528EB">
        <w:rPr>
          <w:rFonts w:ascii="仿宋" w:eastAsia="仿宋" w:hAnsi="仿宋" w:cs="仿宋"/>
          <w:color w:val="auto"/>
          <w:sz w:val="32"/>
          <w:szCs w:val="32"/>
        </w:rPr>
        <w:t>市市场监督管理局门户网站</w:t>
      </w:r>
      <w:r w:rsidRPr="006528EB">
        <w:rPr>
          <w:rFonts w:ascii="仿宋" w:eastAsia="仿宋" w:hAnsi="仿宋" w:cs="仿宋" w:hint="eastAsia"/>
          <w:color w:val="auto"/>
          <w:sz w:val="32"/>
          <w:szCs w:val="32"/>
        </w:rPr>
        <w:t>上发布《2023年度市场主体年报督促公告》，</w:t>
      </w:r>
      <w:r w:rsidRPr="006528EB">
        <w:rPr>
          <w:rFonts w:ascii="仿宋" w:eastAsia="仿宋" w:hAnsi="仿宋" w:cs="仿宋"/>
          <w:color w:val="auto"/>
          <w:sz w:val="32"/>
          <w:szCs w:val="32"/>
        </w:rPr>
        <w:t>因无法与当事人取得联系</w:t>
      </w:r>
      <w:r w:rsidRPr="006528EB">
        <w:rPr>
          <w:rFonts w:ascii="仿宋" w:eastAsia="仿宋" w:hAnsi="仿宋" w:cs="仿宋" w:hint="eastAsia"/>
          <w:color w:val="auto"/>
          <w:sz w:val="32"/>
          <w:szCs w:val="32"/>
        </w:rPr>
        <w:t>。</w:t>
      </w:r>
      <w:r w:rsidRPr="006528EB">
        <w:rPr>
          <w:rFonts w:ascii="仿宋" w:eastAsia="仿宋" w:hAnsi="仿宋" w:cs="仿宋"/>
          <w:color w:val="auto"/>
          <w:sz w:val="32"/>
          <w:szCs w:val="32"/>
        </w:rPr>
        <w:t>我局于</w:t>
      </w:r>
      <w:r w:rsidRPr="006528EB">
        <w:rPr>
          <w:rFonts w:ascii="仿宋" w:eastAsia="仿宋" w:hAnsi="仿宋" w:cs="仿宋" w:hint="eastAsia"/>
          <w:color w:val="auto"/>
          <w:sz w:val="32"/>
          <w:szCs w:val="32"/>
        </w:rPr>
        <w:t>2024年10月30日，在抚顺</w:t>
      </w:r>
      <w:r w:rsidRPr="006528EB">
        <w:rPr>
          <w:rFonts w:ascii="仿宋" w:eastAsia="仿宋" w:hAnsi="仿宋" w:cs="仿宋"/>
          <w:color w:val="auto"/>
          <w:sz w:val="32"/>
          <w:szCs w:val="32"/>
        </w:rPr>
        <w:t>市市场监督管理局门户网站</w:t>
      </w:r>
      <w:r w:rsidRPr="006528EB">
        <w:rPr>
          <w:rFonts w:ascii="仿宋" w:eastAsia="仿宋" w:hAnsi="仿宋" w:cs="仿宋" w:hint="eastAsia"/>
          <w:color w:val="auto"/>
          <w:sz w:val="32"/>
          <w:szCs w:val="32"/>
        </w:rPr>
        <w:t>上发布《关于提醒7户市场主体限期补报2023年度报告并履行公示义务的公告》，在我局对当事人公告送达后，当事人仍未在规定期限内改正违法行为，故认定当事人在连续二年以上</w:t>
      </w:r>
      <w:r w:rsidRPr="006528EB">
        <w:rPr>
          <w:rFonts w:ascii="仿宋" w:eastAsia="仿宋" w:hAnsi="仿宋" w:cs="Helvetica"/>
          <w:color w:val="auto"/>
          <w:sz w:val="32"/>
          <w:szCs w:val="32"/>
        </w:rPr>
        <w:t>未按照规定报送年度报告的违法</w:t>
      </w:r>
      <w:r w:rsidRPr="006528EB">
        <w:rPr>
          <w:rFonts w:ascii="仿宋" w:eastAsia="仿宋" w:hAnsi="仿宋" w:cs="仿宋" w:hint="eastAsia"/>
          <w:color w:val="auto"/>
          <w:sz w:val="32"/>
          <w:szCs w:val="32"/>
        </w:rPr>
        <w:t>事实成立。</w:t>
      </w:r>
    </w:p>
    <w:p w:rsidR="00E75106" w:rsidRPr="006528EB" w:rsidRDefault="00E75106" w:rsidP="006528EB">
      <w:pPr>
        <w:wordWrap w:val="0"/>
        <w:spacing w:line="560" w:lineRule="exact"/>
        <w:ind w:firstLineChars="200" w:firstLine="640"/>
        <w:rPr>
          <w:rFonts w:ascii="仿宋" w:eastAsia="仿宋" w:hAnsi="仿宋" w:cs="仿宋"/>
          <w:color w:val="auto"/>
          <w:sz w:val="32"/>
          <w:szCs w:val="32"/>
        </w:rPr>
      </w:pPr>
      <w:r w:rsidRPr="006528EB">
        <w:rPr>
          <w:rFonts w:ascii="仿宋" w:eastAsia="仿宋" w:hAnsi="仿宋" w:cs="仿宋" w:hint="eastAsia"/>
          <w:color w:val="auto"/>
          <w:sz w:val="32"/>
          <w:szCs w:val="32"/>
        </w:rPr>
        <w:t>上述7家企业</w:t>
      </w:r>
      <w:r w:rsidRPr="006528EB">
        <w:rPr>
          <w:rFonts w:ascii="仿宋" w:eastAsia="仿宋" w:hAnsi="仿宋" w:hint="eastAsia"/>
          <w:color w:val="auto"/>
          <w:sz w:val="32"/>
          <w:szCs w:val="32"/>
        </w:rPr>
        <w:t>未在注册登记的住所或经营场所开展经营活动，且无有效联系方式。经进一步核实，7家企业在税务部门未办理过税务登记或连续3年无纳税申报记录，属于《辽宁省市场监督管理局关于印发&lt;“空壳”企业清理专项行动实施方案&gt;的通知》中认定的成立3年以上一直未年报的“空壳”</w:t>
      </w:r>
      <w:r w:rsidRPr="006528EB">
        <w:rPr>
          <w:rFonts w:ascii="仿宋" w:eastAsia="仿宋" w:hAnsi="仿宋" w:hint="eastAsia"/>
          <w:color w:val="auto"/>
          <w:sz w:val="32"/>
          <w:szCs w:val="32"/>
        </w:rPr>
        <w:lastRenderedPageBreak/>
        <w:t>企业。根据现场核查情况和相关证据材料，认定7家企业成立后无正当理由超过六个月未开业或开业后自行停业连续六个月以上的事实成立。</w:t>
      </w:r>
    </w:p>
    <w:p w:rsidR="00E75106" w:rsidRPr="006528EB" w:rsidRDefault="00E75106" w:rsidP="006528EB">
      <w:pPr>
        <w:wordWrap w:val="0"/>
        <w:spacing w:line="560" w:lineRule="exact"/>
        <w:ind w:firstLineChars="200" w:firstLine="640"/>
        <w:rPr>
          <w:rFonts w:ascii="仿宋" w:eastAsia="仿宋" w:hAnsi="仿宋" w:cs="仿宋_GB2312"/>
          <w:color w:val="auto"/>
          <w:sz w:val="32"/>
          <w:szCs w:val="32"/>
        </w:rPr>
      </w:pPr>
      <w:r w:rsidRPr="006528EB">
        <w:rPr>
          <w:rFonts w:ascii="仿宋" w:eastAsia="仿宋" w:hAnsi="仿宋" w:cs="仿宋_GB2312" w:hint="eastAsia"/>
          <w:color w:val="auto"/>
          <w:sz w:val="32"/>
          <w:szCs w:val="32"/>
        </w:rPr>
        <w:t>上述事实，主要有以下证据证明：</w:t>
      </w:r>
    </w:p>
    <w:p w:rsidR="00E75106" w:rsidRPr="006528EB" w:rsidRDefault="00E75106" w:rsidP="006528EB">
      <w:pPr>
        <w:wordWrap w:val="0"/>
        <w:spacing w:line="560" w:lineRule="exact"/>
        <w:ind w:firstLineChars="200" w:firstLine="640"/>
        <w:rPr>
          <w:rFonts w:ascii="仿宋" w:eastAsia="仿宋" w:hAnsi="仿宋" w:cs="仿宋"/>
          <w:color w:val="auto"/>
          <w:sz w:val="32"/>
          <w:szCs w:val="32"/>
        </w:rPr>
      </w:pPr>
      <w:r w:rsidRPr="006528EB">
        <w:rPr>
          <w:rFonts w:ascii="仿宋" w:eastAsia="仿宋" w:hAnsi="仿宋" w:cs="仿宋" w:hint="eastAsia"/>
          <w:color w:val="auto"/>
          <w:sz w:val="32"/>
          <w:szCs w:val="32"/>
        </w:rPr>
        <w:t>1.企业机读档案登记资料，证明当事人已取得市场主体资格的事实；</w:t>
      </w:r>
    </w:p>
    <w:p w:rsidR="00E75106" w:rsidRPr="006528EB" w:rsidRDefault="00E75106" w:rsidP="006528EB">
      <w:pPr>
        <w:wordWrap w:val="0"/>
        <w:spacing w:line="560" w:lineRule="exact"/>
        <w:ind w:firstLineChars="200" w:firstLine="640"/>
        <w:rPr>
          <w:rFonts w:ascii="仿宋" w:eastAsia="仿宋" w:hAnsi="仿宋" w:cs="仿宋"/>
          <w:color w:val="auto"/>
          <w:sz w:val="32"/>
          <w:szCs w:val="32"/>
        </w:rPr>
      </w:pPr>
      <w:r w:rsidRPr="006528EB">
        <w:rPr>
          <w:rFonts w:ascii="仿宋" w:eastAsia="仿宋" w:hAnsi="仿宋" w:cs="仿宋" w:hint="eastAsia"/>
          <w:color w:val="auto"/>
          <w:sz w:val="32"/>
          <w:szCs w:val="32"/>
        </w:rPr>
        <w:t>2. 前海精算租车国际贸易（深圳）有限公司抚顺分公司7户企业现场检查笔录7份和《情况说明》一份、实地现场图片8张，证明通过登记地址无法联系当事人的事实；</w:t>
      </w:r>
    </w:p>
    <w:p w:rsidR="00E75106" w:rsidRPr="006528EB" w:rsidRDefault="00E75106" w:rsidP="006528EB">
      <w:pPr>
        <w:wordWrap w:val="0"/>
        <w:spacing w:line="560" w:lineRule="exact"/>
        <w:ind w:firstLineChars="200" w:firstLine="640"/>
        <w:rPr>
          <w:rFonts w:ascii="仿宋" w:eastAsia="仿宋" w:hAnsi="仿宋" w:cs="仿宋"/>
          <w:color w:val="auto"/>
          <w:sz w:val="32"/>
          <w:szCs w:val="32"/>
        </w:rPr>
      </w:pPr>
      <w:r w:rsidRPr="006528EB">
        <w:rPr>
          <w:rFonts w:ascii="仿宋" w:eastAsia="仿宋" w:hAnsi="仿宋" w:cs="仿宋" w:hint="eastAsia"/>
          <w:color w:val="auto"/>
          <w:sz w:val="32"/>
          <w:szCs w:val="32"/>
        </w:rPr>
        <w:t>3.市税务局、市社会保险事业服务中心提供企业报税、社保缴纳情况，证明当事人</w:t>
      </w:r>
      <w:r w:rsidRPr="006528EB">
        <w:rPr>
          <w:rFonts w:ascii="仿宋" w:eastAsia="仿宋" w:hAnsi="仿宋" w:cs="仿宋"/>
          <w:color w:val="auto"/>
          <w:sz w:val="32"/>
          <w:szCs w:val="32"/>
        </w:rPr>
        <w:t>连续二年以上未报税未参保的事实</w:t>
      </w:r>
      <w:r w:rsidRPr="006528EB">
        <w:rPr>
          <w:rFonts w:ascii="仿宋" w:eastAsia="仿宋" w:hAnsi="仿宋" w:cs="仿宋" w:hint="eastAsia"/>
          <w:color w:val="auto"/>
          <w:sz w:val="32"/>
          <w:szCs w:val="32"/>
        </w:rPr>
        <w:t>；</w:t>
      </w:r>
    </w:p>
    <w:p w:rsidR="00E75106" w:rsidRPr="006528EB" w:rsidRDefault="00E75106" w:rsidP="006528EB">
      <w:pPr>
        <w:wordWrap w:val="0"/>
        <w:spacing w:line="560" w:lineRule="exact"/>
        <w:ind w:firstLineChars="200" w:firstLine="640"/>
        <w:rPr>
          <w:rFonts w:ascii="仿宋" w:eastAsia="仿宋" w:hAnsi="仿宋" w:cs="仿宋"/>
          <w:color w:val="auto"/>
          <w:sz w:val="32"/>
          <w:szCs w:val="32"/>
        </w:rPr>
      </w:pPr>
      <w:r w:rsidRPr="006528EB">
        <w:rPr>
          <w:rFonts w:ascii="仿宋" w:eastAsia="仿宋" w:hAnsi="仿宋" w:cs="仿宋" w:hint="eastAsia"/>
          <w:color w:val="auto"/>
          <w:sz w:val="32"/>
          <w:szCs w:val="32"/>
        </w:rPr>
        <w:t>4.《市本级拟吊销企业基本信息》4页，证明涉案7家企业二年以上未上报年度报告的事实；</w:t>
      </w:r>
    </w:p>
    <w:p w:rsidR="00E75106" w:rsidRPr="006528EB" w:rsidRDefault="00E75106" w:rsidP="006528EB">
      <w:pPr>
        <w:wordWrap w:val="0"/>
        <w:spacing w:line="560" w:lineRule="exact"/>
        <w:ind w:firstLineChars="200" w:firstLine="640"/>
        <w:rPr>
          <w:rFonts w:ascii="仿宋" w:eastAsia="仿宋" w:hAnsi="仿宋" w:cs="仿宋"/>
          <w:color w:val="auto"/>
          <w:sz w:val="32"/>
          <w:szCs w:val="32"/>
        </w:rPr>
      </w:pPr>
      <w:r w:rsidRPr="006528EB">
        <w:rPr>
          <w:rFonts w:ascii="仿宋" w:eastAsia="仿宋" w:hAnsi="仿宋" w:cs="仿宋" w:hint="eastAsia"/>
          <w:color w:val="auto"/>
          <w:sz w:val="32"/>
          <w:szCs w:val="32"/>
        </w:rPr>
        <w:t>5.《2023年度市场主体年报督促公告》《关于提醒7户市场主体限期补报2023年度报告并履行公示义务的公告》抚顺</w:t>
      </w:r>
      <w:r w:rsidRPr="006528EB">
        <w:rPr>
          <w:rFonts w:ascii="仿宋" w:eastAsia="仿宋" w:hAnsi="仿宋" w:cs="仿宋"/>
          <w:color w:val="auto"/>
          <w:sz w:val="32"/>
          <w:szCs w:val="32"/>
        </w:rPr>
        <w:t>市市场监督管理局门户网站</w:t>
      </w:r>
      <w:r w:rsidRPr="006528EB">
        <w:rPr>
          <w:rFonts w:ascii="仿宋" w:eastAsia="仿宋" w:hAnsi="仿宋" w:cs="仿宋" w:hint="eastAsia"/>
          <w:color w:val="auto"/>
          <w:sz w:val="32"/>
          <w:szCs w:val="32"/>
        </w:rPr>
        <w:t>图片3张，证明我局督促未申报企业进行年度报告和未进行年度报告的企业列入经营异常名录的事实；</w:t>
      </w:r>
    </w:p>
    <w:p w:rsidR="00E75106" w:rsidRPr="006528EB" w:rsidRDefault="00E75106" w:rsidP="006528EB">
      <w:pPr>
        <w:wordWrap w:val="0"/>
        <w:spacing w:line="560" w:lineRule="exact"/>
        <w:ind w:firstLineChars="200" w:firstLine="640"/>
        <w:rPr>
          <w:rFonts w:ascii="仿宋" w:eastAsia="仿宋" w:hAnsi="仿宋" w:cs="仿宋"/>
          <w:color w:val="auto"/>
          <w:sz w:val="32"/>
          <w:szCs w:val="32"/>
        </w:rPr>
      </w:pPr>
      <w:r w:rsidRPr="006528EB">
        <w:rPr>
          <w:rFonts w:ascii="仿宋" w:eastAsia="仿宋" w:hAnsi="仿宋" w:cs="仿宋" w:hint="eastAsia"/>
          <w:color w:val="auto"/>
          <w:sz w:val="32"/>
          <w:szCs w:val="32"/>
        </w:rPr>
        <w:t>6.《未年报被列入经营异常截图》2份，证明当事人已列入异常名录的事实；</w:t>
      </w:r>
    </w:p>
    <w:p w:rsidR="00E75106" w:rsidRPr="006528EB" w:rsidRDefault="00E75106" w:rsidP="006528EB">
      <w:pPr>
        <w:wordWrap w:val="0"/>
        <w:spacing w:line="560" w:lineRule="exact"/>
        <w:ind w:firstLineChars="200" w:firstLine="640"/>
        <w:rPr>
          <w:rFonts w:ascii="仿宋" w:eastAsia="仿宋" w:hAnsi="仿宋" w:cs="仿宋"/>
          <w:color w:val="auto"/>
          <w:sz w:val="32"/>
          <w:szCs w:val="32"/>
        </w:rPr>
      </w:pPr>
      <w:r w:rsidRPr="006528EB">
        <w:rPr>
          <w:rFonts w:ascii="仿宋" w:eastAsia="仿宋" w:hAnsi="仿宋" w:cs="仿宋" w:hint="eastAsia"/>
          <w:color w:val="auto"/>
          <w:sz w:val="32"/>
          <w:szCs w:val="32"/>
        </w:rPr>
        <w:t>7.抚顺市市场监督管理局2024年 “空壳”企业清理公告和抚顺市市场监督管理局《关于持续做好休眠企业服务管理提升经营主体质量的通知》；</w:t>
      </w:r>
    </w:p>
    <w:p w:rsidR="00C1621F" w:rsidRPr="006528EB" w:rsidRDefault="00E75106" w:rsidP="006528EB">
      <w:pPr>
        <w:wordWrap w:val="0"/>
        <w:spacing w:line="560" w:lineRule="exact"/>
        <w:ind w:firstLineChars="200" w:firstLine="640"/>
        <w:rPr>
          <w:rFonts w:ascii="仿宋" w:eastAsia="仿宋" w:hAnsi="仿宋" w:cs="仿宋"/>
          <w:color w:val="auto"/>
          <w:sz w:val="32"/>
          <w:szCs w:val="32"/>
        </w:rPr>
      </w:pPr>
      <w:r w:rsidRPr="006528EB">
        <w:rPr>
          <w:rFonts w:ascii="仿宋" w:eastAsia="仿宋" w:hAnsi="仿宋" w:cs="仿宋" w:hint="eastAsia"/>
          <w:color w:val="auto"/>
          <w:sz w:val="32"/>
          <w:szCs w:val="32"/>
        </w:rPr>
        <w:lastRenderedPageBreak/>
        <w:t>当事人</w:t>
      </w:r>
      <w:r w:rsidRPr="006528EB">
        <w:rPr>
          <w:rFonts w:ascii="仿宋" w:eastAsia="仿宋" w:hAnsi="仿宋" w:cs="宋体" w:hint="eastAsia"/>
          <w:color w:val="auto"/>
          <w:sz w:val="32"/>
          <w:szCs w:val="32"/>
        </w:rPr>
        <w:t>连续二个年度以上未按照规定报送年度报告被列入企业经营异常名录未改正</w:t>
      </w:r>
      <w:r w:rsidRPr="006528EB">
        <w:rPr>
          <w:rFonts w:ascii="仿宋" w:eastAsia="仿宋" w:hAnsi="仿宋" w:cs="仿宋" w:hint="eastAsia"/>
          <w:color w:val="auto"/>
          <w:sz w:val="32"/>
          <w:szCs w:val="32"/>
        </w:rPr>
        <w:t>的行为，违反了《</w:t>
      </w:r>
      <w:r w:rsidRPr="006528EB">
        <w:rPr>
          <w:rFonts w:ascii="仿宋" w:eastAsia="仿宋" w:hAnsi="仿宋" w:cs="宋体" w:hint="eastAsia"/>
          <w:color w:val="auto"/>
          <w:spacing w:val="8"/>
          <w:kern w:val="36"/>
          <w:sz w:val="32"/>
          <w:szCs w:val="32"/>
        </w:rPr>
        <w:t>企业信息公示暂行条例</w:t>
      </w:r>
      <w:r w:rsidRPr="006528EB">
        <w:rPr>
          <w:rFonts w:ascii="仿宋" w:eastAsia="仿宋" w:hAnsi="仿宋" w:cs="仿宋" w:hint="eastAsia"/>
          <w:color w:val="auto"/>
          <w:sz w:val="32"/>
          <w:szCs w:val="32"/>
        </w:rPr>
        <w:t>》第八条第一款“</w:t>
      </w:r>
      <w:r w:rsidRPr="006528EB">
        <w:rPr>
          <w:rFonts w:ascii="仿宋" w:eastAsia="仿宋" w:hAnsi="仿宋" w:cs="宋体" w:hint="eastAsia"/>
          <w:color w:val="auto"/>
          <w:spacing w:val="8"/>
          <w:sz w:val="32"/>
          <w:szCs w:val="32"/>
        </w:rPr>
        <w:t>企业应当于每年1月1日至6月30日，通过国家企业信用信息公示系统向市场监督管理部门报送上一年度年度报告，并向社会公示</w:t>
      </w:r>
      <w:r w:rsidRPr="006528EB">
        <w:rPr>
          <w:rFonts w:ascii="仿宋" w:eastAsia="仿宋" w:hAnsi="仿宋" w:cs="仿宋" w:hint="eastAsia"/>
          <w:color w:val="auto"/>
          <w:sz w:val="32"/>
          <w:szCs w:val="32"/>
        </w:rPr>
        <w:t>”的规定，已构成</w:t>
      </w:r>
      <w:r w:rsidRPr="006528EB">
        <w:rPr>
          <w:rFonts w:ascii="仿宋" w:eastAsia="仿宋" w:hAnsi="仿宋" w:cs="宋体" w:hint="eastAsia"/>
          <w:color w:val="auto"/>
          <w:sz w:val="32"/>
          <w:szCs w:val="32"/>
        </w:rPr>
        <w:t>连续二个年度以上未按照规定报送年度报告</w:t>
      </w:r>
      <w:r w:rsidRPr="006528EB">
        <w:rPr>
          <w:rFonts w:ascii="仿宋" w:eastAsia="仿宋" w:hAnsi="仿宋" w:cs="仿宋" w:hint="eastAsia"/>
          <w:color w:val="auto"/>
          <w:sz w:val="32"/>
          <w:szCs w:val="32"/>
        </w:rPr>
        <w:t>的违法行为。依据《辽宁省市场监督管理局关于印发&lt;“空壳”企业清理专项行动实施方案&gt;的通知》，当事人2年以上未依法报送年度报告，确定为无年报信息、无可用经营地址、无法取得联系、无法激活的“四无企业”，属于连续二年以上一直未报年报的“空壳”企业，情节严重，可以从重处罚。</w:t>
      </w:r>
    </w:p>
    <w:p w:rsidR="00C1621F" w:rsidRPr="006528EB" w:rsidRDefault="00E75106" w:rsidP="00C3025C">
      <w:pPr>
        <w:tabs>
          <w:tab w:val="left" w:pos="2752"/>
        </w:tabs>
        <w:wordWrap w:val="0"/>
        <w:spacing w:before="120" w:line="560" w:lineRule="exact"/>
        <w:rPr>
          <w:rFonts w:ascii="仿宋" w:eastAsia="仿宋" w:hAnsi="仿宋" w:cs="仿宋"/>
          <w:color w:val="auto"/>
          <w:spacing w:val="-7"/>
          <w:sz w:val="32"/>
          <w:szCs w:val="32"/>
        </w:rPr>
      </w:pPr>
      <w:r w:rsidRPr="006528EB">
        <w:rPr>
          <w:rFonts w:ascii="仿宋" w:eastAsia="仿宋" w:hAnsi="仿宋" w:cs="仿宋" w:hint="eastAsia"/>
          <w:color w:val="auto"/>
          <w:sz w:val="32"/>
          <w:szCs w:val="32"/>
        </w:rPr>
        <w:t xml:space="preserve">     </w:t>
      </w:r>
      <w:r w:rsidR="002C76F0" w:rsidRPr="006528EB">
        <w:rPr>
          <w:rFonts w:ascii="仿宋" w:eastAsia="仿宋" w:hAnsi="仿宋" w:cs="仿宋" w:hint="eastAsia"/>
          <w:color w:val="auto"/>
          <w:sz w:val="32"/>
          <w:szCs w:val="32"/>
        </w:rPr>
        <w:t>20</w:t>
      </w:r>
      <w:r w:rsidR="002C76F0" w:rsidRPr="006528EB">
        <w:rPr>
          <w:rFonts w:ascii="仿宋" w:eastAsia="仿宋" w:hAnsi="仿宋" w:cs="仿宋"/>
          <w:color w:val="auto"/>
          <w:sz w:val="32"/>
          <w:szCs w:val="32"/>
        </w:rPr>
        <w:t>2</w:t>
      </w:r>
      <w:r w:rsidRPr="006528EB">
        <w:rPr>
          <w:rFonts w:ascii="仿宋" w:eastAsia="仿宋" w:hAnsi="仿宋" w:cs="仿宋" w:hint="eastAsia"/>
          <w:color w:val="auto"/>
          <w:sz w:val="32"/>
          <w:szCs w:val="32"/>
        </w:rPr>
        <w:t>4</w:t>
      </w:r>
      <w:r w:rsidR="002C76F0" w:rsidRPr="006528EB">
        <w:rPr>
          <w:rFonts w:ascii="仿宋" w:eastAsia="仿宋" w:hAnsi="仿宋" w:cs="仿宋"/>
          <w:color w:val="auto"/>
          <w:sz w:val="32"/>
          <w:szCs w:val="32"/>
        </w:rPr>
        <w:t>年</w:t>
      </w:r>
      <w:r w:rsidRPr="006528EB">
        <w:rPr>
          <w:rFonts w:ascii="仿宋" w:eastAsia="仿宋" w:hAnsi="仿宋" w:cs="仿宋" w:hint="eastAsia"/>
          <w:color w:val="auto"/>
          <w:sz w:val="32"/>
          <w:szCs w:val="32"/>
        </w:rPr>
        <w:t>12</w:t>
      </w:r>
      <w:r w:rsidR="002C76F0" w:rsidRPr="006528EB">
        <w:rPr>
          <w:rFonts w:ascii="仿宋" w:eastAsia="仿宋" w:hAnsi="仿宋" w:cs="仿宋"/>
          <w:color w:val="auto"/>
          <w:sz w:val="32"/>
          <w:szCs w:val="32"/>
        </w:rPr>
        <w:t>月</w:t>
      </w:r>
      <w:r w:rsidRPr="006528EB">
        <w:rPr>
          <w:rFonts w:ascii="仿宋" w:eastAsia="仿宋" w:hAnsi="仿宋" w:cs="仿宋" w:hint="eastAsia"/>
          <w:color w:val="auto"/>
          <w:sz w:val="32"/>
          <w:szCs w:val="32"/>
        </w:rPr>
        <w:t>2</w:t>
      </w:r>
      <w:r w:rsidR="002C76F0" w:rsidRPr="006528EB">
        <w:rPr>
          <w:rFonts w:ascii="仿宋" w:eastAsia="仿宋" w:hAnsi="仿宋" w:cs="仿宋"/>
          <w:color w:val="auto"/>
          <w:sz w:val="32"/>
          <w:szCs w:val="32"/>
        </w:rPr>
        <w:t>日，我局</w:t>
      </w:r>
      <w:r w:rsidRPr="006528EB">
        <w:rPr>
          <w:rFonts w:ascii="仿宋" w:eastAsia="仿宋" w:hAnsi="仿宋" w:cs="仿宋"/>
          <w:color w:val="auto"/>
          <w:sz w:val="32"/>
          <w:szCs w:val="32"/>
        </w:rPr>
        <w:t>因无法与当事人取得联系，</w:t>
      </w:r>
      <w:r w:rsidR="006F0219" w:rsidRPr="006528EB">
        <w:rPr>
          <w:rFonts w:ascii="仿宋" w:eastAsia="仿宋" w:hAnsi="仿宋" w:cs="仿宋"/>
          <w:color w:val="auto"/>
          <w:sz w:val="32"/>
          <w:szCs w:val="32"/>
        </w:rPr>
        <w:t>在</w:t>
      </w:r>
      <w:r w:rsidR="006F0219" w:rsidRPr="006528EB">
        <w:rPr>
          <w:rFonts w:ascii="仿宋" w:eastAsia="仿宋" w:hAnsi="仿宋" w:cs="仿宋" w:hint="eastAsia"/>
          <w:color w:val="auto"/>
          <w:sz w:val="32"/>
          <w:szCs w:val="32"/>
        </w:rPr>
        <w:t>抚顺</w:t>
      </w:r>
      <w:r w:rsidR="006F0219" w:rsidRPr="006528EB">
        <w:rPr>
          <w:rFonts w:ascii="仿宋" w:eastAsia="仿宋" w:hAnsi="仿宋" w:cs="仿宋"/>
          <w:color w:val="auto"/>
          <w:sz w:val="32"/>
          <w:szCs w:val="32"/>
        </w:rPr>
        <w:t>市市场监督管理局门户网站（https://scjdglj.fushun.gov.cn/zcxx/006004/20231108/3181907f-7c0a-4d05-96d8-951caa9ffb5e.html)</w:t>
      </w:r>
      <w:r w:rsidR="002C76F0" w:rsidRPr="006528EB">
        <w:rPr>
          <w:rFonts w:ascii="仿宋" w:eastAsia="仿宋" w:hAnsi="仿宋" w:cs="仿宋"/>
          <w:color w:val="auto"/>
          <w:sz w:val="32"/>
          <w:szCs w:val="32"/>
        </w:rPr>
        <w:t>对当事人</w:t>
      </w:r>
      <w:r w:rsidR="006F0219" w:rsidRPr="006528EB">
        <w:rPr>
          <w:rFonts w:ascii="仿宋" w:eastAsia="仿宋" w:hAnsi="仿宋" w:cs="仿宋"/>
          <w:color w:val="auto"/>
          <w:sz w:val="32"/>
          <w:szCs w:val="32"/>
        </w:rPr>
        <w:t>（</w:t>
      </w:r>
      <w:r w:rsidR="006F0219" w:rsidRPr="006528EB">
        <w:rPr>
          <w:rFonts w:ascii="仿宋" w:eastAsia="仿宋" w:hAnsi="仿宋" w:cs="仿宋" w:hint="eastAsia"/>
          <w:color w:val="auto"/>
          <w:sz w:val="32"/>
          <w:szCs w:val="32"/>
        </w:rPr>
        <w:t>7家</w:t>
      </w:r>
      <w:r w:rsidR="006F0219" w:rsidRPr="006528EB">
        <w:rPr>
          <w:rFonts w:ascii="仿宋" w:eastAsia="仿宋" w:hAnsi="仿宋" w:cs="仿宋"/>
          <w:color w:val="auto"/>
          <w:sz w:val="32"/>
          <w:szCs w:val="32"/>
        </w:rPr>
        <w:t>企业）</w:t>
      </w:r>
      <w:r w:rsidR="002C76F0" w:rsidRPr="006528EB">
        <w:rPr>
          <w:rFonts w:ascii="仿宋" w:eastAsia="仿宋" w:hAnsi="仿宋" w:cs="仿宋"/>
          <w:color w:val="auto"/>
          <w:sz w:val="32"/>
          <w:szCs w:val="32"/>
        </w:rPr>
        <w:t>下达了《行政处罚告知书》</w:t>
      </w:r>
      <w:r w:rsidRPr="006528EB">
        <w:rPr>
          <w:rFonts w:ascii="仿宋" w:eastAsia="仿宋" w:hAnsi="仿宋" w:cs="仿宋" w:hint="eastAsia"/>
          <w:color w:val="auto"/>
          <w:spacing w:val="-7"/>
          <w:sz w:val="32"/>
          <w:szCs w:val="32"/>
          <w:u w:val="single"/>
        </w:rPr>
        <w:t>抚</w:t>
      </w:r>
      <w:r w:rsidRPr="006528EB">
        <w:rPr>
          <w:rFonts w:ascii="仿宋" w:eastAsia="仿宋" w:hAnsi="仿宋" w:cs="仿宋"/>
          <w:color w:val="auto"/>
          <w:spacing w:val="-7"/>
          <w:sz w:val="32"/>
          <w:szCs w:val="32"/>
        </w:rPr>
        <w:t>市监罚告〔</w:t>
      </w:r>
      <w:r w:rsidRPr="006528EB">
        <w:rPr>
          <w:rFonts w:ascii="仿宋" w:eastAsia="仿宋" w:hAnsi="仿宋" w:cs="仿宋" w:hint="eastAsia"/>
          <w:color w:val="auto"/>
          <w:spacing w:val="18"/>
          <w:sz w:val="32"/>
          <w:szCs w:val="32"/>
          <w:u w:val="single"/>
        </w:rPr>
        <w:t>2024</w:t>
      </w:r>
      <w:r w:rsidRPr="006528EB">
        <w:rPr>
          <w:rFonts w:ascii="仿宋" w:eastAsia="仿宋" w:hAnsi="仿宋" w:cs="仿宋"/>
          <w:color w:val="auto"/>
          <w:spacing w:val="-7"/>
          <w:sz w:val="32"/>
          <w:szCs w:val="32"/>
        </w:rPr>
        <w:t>〕</w:t>
      </w:r>
      <w:r w:rsidRPr="006528EB">
        <w:rPr>
          <w:rFonts w:ascii="仿宋" w:eastAsia="仿宋" w:hAnsi="仿宋" w:cs="仿宋" w:hint="eastAsia"/>
          <w:color w:val="auto"/>
          <w:spacing w:val="-7"/>
          <w:sz w:val="32"/>
          <w:szCs w:val="32"/>
          <w:u w:val="single"/>
        </w:rPr>
        <w:t>63</w:t>
      </w:r>
      <w:r w:rsidRPr="006528EB">
        <w:rPr>
          <w:rFonts w:ascii="仿宋" w:eastAsia="仿宋" w:hAnsi="仿宋" w:cs="仿宋"/>
          <w:color w:val="auto"/>
          <w:spacing w:val="-7"/>
          <w:sz w:val="32"/>
          <w:szCs w:val="32"/>
        </w:rPr>
        <w:t>号</w:t>
      </w:r>
      <w:r w:rsidRPr="006528EB">
        <w:rPr>
          <w:rFonts w:ascii="仿宋" w:eastAsia="仿宋" w:hAnsi="仿宋" w:cs="仿宋"/>
          <w:color w:val="auto"/>
          <w:sz w:val="32"/>
          <w:szCs w:val="32"/>
        </w:rPr>
        <w:t>），拟决定吊销当事人营业执照</w:t>
      </w:r>
      <w:r w:rsidRPr="006528EB">
        <w:rPr>
          <w:rFonts w:ascii="仿宋" w:eastAsia="仿宋" w:hAnsi="仿宋" w:cs="仿宋" w:hint="eastAsia"/>
          <w:color w:val="auto"/>
          <w:sz w:val="32"/>
          <w:szCs w:val="32"/>
        </w:rPr>
        <w:t>。</w:t>
      </w:r>
      <w:r w:rsidR="002C76F0" w:rsidRPr="006528EB">
        <w:rPr>
          <w:rFonts w:ascii="仿宋" w:eastAsia="仿宋" w:hAnsi="仿宋" w:cs="仿宋"/>
          <w:color w:val="auto"/>
          <w:sz w:val="32"/>
          <w:szCs w:val="32"/>
        </w:rPr>
        <w:t>告知当事人拟作出行政处罚的事实、理由、依据及吊销营业执照处罚的意见。当事人在法定公告期限内未提出陈述、申辩的要求，也未要求举行听证。</w:t>
      </w:r>
    </w:p>
    <w:p w:rsidR="00C1621F" w:rsidRPr="006528EB" w:rsidRDefault="006F0219" w:rsidP="006528EB">
      <w:pPr>
        <w:wordWrap w:val="0"/>
        <w:spacing w:line="560" w:lineRule="exact"/>
        <w:ind w:firstLineChars="200" w:firstLine="640"/>
        <w:rPr>
          <w:rFonts w:ascii="仿宋" w:eastAsia="仿宋" w:hAnsi="仿宋" w:cs="仿宋"/>
          <w:color w:val="auto"/>
          <w:sz w:val="32"/>
          <w:szCs w:val="32"/>
        </w:rPr>
      </w:pPr>
      <w:r w:rsidRPr="006528EB">
        <w:rPr>
          <w:rFonts w:ascii="仿宋" w:eastAsia="仿宋" w:hAnsi="仿宋" w:cs="仿宋" w:hint="eastAsia"/>
          <w:color w:val="auto"/>
          <w:sz w:val="32"/>
          <w:szCs w:val="32"/>
        </w:rPr>
        <w:t>为维护社会经济秩序，提升企业信用质量，促进企业良性健康发展，按照《</w:t>
      </w:r>
      <w:r w:rsidRPr="006528EB">
        <w:rPr>
          <w:rFonts w:ascii="仿宋" w:eastAsia="仿宋" w:hAnsi="仿宋" w:cs="宋体" w:hint="eastAsia"/>
          <w:color w:val="auto"/>
          <w:spacing w:val="8"/>
          <w:kern w:val="36"/>
          <w:sz w:val="32"/>
          <w:szCs w:val="32"/>
        </w:rPr>
        <w:t>企业信息公示暂行条例</w:t>
      </w:r>
      <w:r w:rsidRPr="006528EB">
        <w:rPr>
          <w:rFonts w:ascii="仿宋" w:eastAsia="仿宋" w:hAnsi="仿宋" w:cs="仿宋" w:hint="eastAsia"/>
          <w:color w:val="auto"/>
          <w:sz w:val="32"/>
          <w:szCs w:val="32"/>
        </w:rPr>
        <w:t>》第十八条第二款“</w:t>
      </w:r>
      <w:r w:rsidRPr="006528EB">
        <w:rPr>
          <w:rFonts w:ascii="仿宋" w:eastAsia="仿宋" w:hAnsi="仿宋" w:cs="宋体" w:hint="eastAsia"/>
          <w:color w:val="auto"/>
          <w:spacing w:val="8"/>
          <w:sz w:val="32"/>
          <w:szCs w:val="32"/>
        </w:rPr>
        <w:t>企业因连续二年未按规定报送年度报告被列入经营异常名录未改正，且通过登记的住所或者经营场所无法取得联系的，由县级以上市场监督管理部门吊销营业执照。</w:t>
      </w:r>
      <w:r w:rsidRPr="006528EB">
        <w:rPr>
          <w:rFonts w:ascii="仿宋" w:eastAsia="仿宋" w:hAnsi="仿宋" w:cs="仿宋" w:hint="eastAsia"/>
          <w:color w:val="auto"/>
          <w:sz w:val="32"/>
          <w:szCs w:val="32"/>
        </w:rPr>
        <w:t>”</w:t>
      </w:r>
      <w:r w:rsidRPr="006528EB">
        <w:rPr>
          <w:rFonts w:ascii="仿宋" w:eastAsia="仿宋" w:hAnsi="仿宋" w:cs="仿宋" w:hint="eastAsia"/>
          <w:color w:val="auto"/>
          <w:sz w:val="32"/>
          <w:szCs w:val="32"/>
        </w:rPr>
        <w:lastRenderedPageBreak/>
        <w:t>之规定，我局决定销前海精算租车国际贸易（深圳）有限公司抚顺分公司等7户企业营业执照。</w:t>
      </w:r>
    </w:p>
    <w:p w:rsidR="00C1621F" w:rsidRPr="006528EB" w:rsidRDefault="002C76F0" w:rsidP="006528EB">
      <w:pPr>
        <w:wordWrap w:val="0"/>
        <w:spacing w:line="560" w:lineRule="exact"/>
        <w:ind w:firstLineChars="200" w:firstLine="640"/>
        <w:rPr>
          <w:rFonts w:ascii="仿宋" w:eastAsia="仿宋" w:hAnsi="仿宋" w:cs="仿宋"/>
          <w:color w:val="auto"/>
          <w:sz w:val="32"/>
          <w:szCs w:val="32"/>
        </w:rPr>
      </w:pPr>
      <w:r w:rsidRPr="006528EB">
        <w:rPr>
          <w:rFonts w:ascii="仿宋" w:eastAsia="仿宋" w:hAnsi="仿宋" w:cs="仿宋" w:hint="eastAsia"/>
          <w:color w:val="auto"/>
          <w:sz w:val="32"/>
          <w:szCs w:val="32"/>
        </w:rPr>
        <w:t>如你（单位）不服本行政处罚决定，可以在收到本行政处罚决定书之日起六十日内向</w:t>
      </w:r>
      <w:r w:rsidRPr="006528EB">
        <w:rPr>
          <w:rFonts w:ascii="仿宋" w:eastAsia="仿宋" w:hAnsi="仿宋" w:cs="仿宋" w:hint="eastAsia"/>
          <w:color w:val="auto"/>
          <w:sz w:val="32"/>
          <w:szCs w:val="32"/>
          <w:u w:val="single"/>
        </w:rPr>
        <w:t xml:space="preserve"> 抚顺市 </w:t>
      </w:r>
      <w:r w:rsidRPr="006528EB">
        <w:rPr>
          <w:rFonts w:ascii="仿宋" w:eastAsia="仿宋" w:hAnsi="仿宋" w:cs="仿宋" w:hint="eastAsia"/>
          <w:color w:val="auto"/>
          <w:sz w:val="32"/>
          <w:szCs w:val="32"/>
        </w:rPr>
        <w:t>人民政府申请行政复议；也可以在六个月内依法向</w:t>
      </w:r>
      <w:r w:rsidRPr="006528EB">
        <w:rPr>
          <w:rFonts w:ascii="仿宋" w:eastAsia="仿宋" w:hAnsi="仿宋" w:cs="仿宋" w:hint="eastAsia"/>
          <w:color w:val="auto"/>
          <w:sz w:val="32"/>
          <w:szCs w:val="32"/>
          <w:u w:val="single"/>
        </w:rPr>
        <w:t xml:space="preserve"> 望花区人民 </w:t>
      </w:r>
      <w:r w:rsidRPr="006528EB">
        <w:rPr>
          <w:rFonts w:ascii="仿宋" w:eastAsia="仿宋" w:hAnsi="仿宋" w:cs="仿宋" w:hint="eastAsia"/>
          <w:color w:val="auto"/>
          <w:sz w:val="32"/>
          <w:szCs w:val="32"/>
        </w:rPr>
        <w:t>法院提起行政诉讼。申请行政复议或提起行政诉讼期间，行政处罚不停止执行。</w:t>
      </w:r>
    </w:p>
    <w:p w:rsidR="00C1621F" w:rsidRPr="006528EB" w:rsidRDefault="00C1621F" w:rsidP="00C3025C">
      <w:pPr>
        <w:wordWrap w:val="0"/>
        <w:spacing w:line="560" w:lineRule="exact"/>
        <w:rPr>
          <w:rFonts w:ascii="仿宋" w:eastAsia="仿宋" w:hAnsi="仿宋" w:cs="仿宋_GB2312"/>
          <w:bCs/>
          <w:color w:val="auto"/>
          <w:sz w:val="32"/>
          <w:szCs w:val="32"/>
        </w:rPr>
      </w:pPr>
    </w:p>
    <w:p w:rsidR="00C1621F" w:rsidRPr="006528EB" w:rsidRDefault="00C1621F" w:rsidP="006528EB">
      <w:pPr>
        <w:spacing w:line="520" w:lineRule="exact"/>
        <w:ind w:firstLineChars="200" w:firstLine="640"/>
        <w:rPr>
          <w:rFonts w:ascii="仿宋" w:eastAsia="仿宋" w:hAnsi="仿宋" w:cs="仿宋_GB2312"/>
          <w:bCs/>
          <w:color w:val="auto"/>
          <w:sz w:val="32"/>
          <w:szCs w:val="32"/>
        </w:rPr>
      </w:pPr>
    </w:p>
    <w:p w:rsidR="00C1621F" w:rsidRPr="006528EB" w:rsidRDefault="00C1621F" w:rsidP="006528EB">
      <w:pPr>
        <w:spacing w:line="520" w:lineRule="exact"/>
        <w:ind w:firstLineChars="200" w:firstLine="640"/>
        <w:rPr>
          <w:rFonts w:ascii="仿宋" w:eastAsia="仿宋" w:hAnsi="仿宋" w:cs="仿宋_GB2312"/>
          <w:bCs/>
          <w:color w:val="auto"/>
          <w:sz w:val="32"/>
          <w:szCs w:val="32"/>
        </w:rPr>
      </w:pPr>
    </w:p>
    <w:p w:rsidR="00C1621F" w:rsidRPr="006528EB" w:rsidRDefault="002C76F0" w:rsidP="006528EB">
      <w:pPr>
        <w:wordWrap w:val="0"/>
        <w:spacing w:line="520" w:lineRule="exact"/>
        <w:ind w:firstLineChars="1300" w:firstLine="4056"/>
        <w:jc w:val="both"/>
        <w:rPr>
          <w:rFonts w:ascii="仿宋" w:eastAsia="仿宋" w:hAnsi="仿宋" w:cs="仿宋"/>
          <w:color w:val="auto"/>
          <w:spacing w:val="-4"/>
          <w:sz w:val="32"/>
          <w:szCs w:val="32"/>
        </w:rPr>
      </w:pPr>
      <w:r w:rsidRPr="006528EB">
        <w:rPr>
          <w:rFonts w:ascii="仿宋" w:eastAsia="仿宋" w:hAnsi="仿宋" w:cs="仿宋" w:hint="eastAsia"/>
          <w:color w:val="auto"/>
          <w:spacing w:val="-4"/>
          <w:sz w:val="32"/>
          <w:szCs w:val="32"/>
        </w:rPr>
        <w:t>抚顺市</w:t>
      </w:r>
      <w:r w:rsidRPr="006528EB">
        <w:rPr>
          <w:rFonts w:ascii="仿宋" w:eastAsia="仿宋" w:hAnsi="仿宋" w:cs="仿宋"/>
          <w:color w:val="auto"/>
          <w:spacing w:val="-4"/>
          <w:sz w:val="32"/>
          <w:szCs w:val="32"/>
        </w:rPr>
        <w:t>市场监督管理局</w:t>
      </w:r>
    </w:p>
    <w:p w:rsidR="00C1621F" w:rsidRPr="006528EB" w:rsidRDefault="002C76F0" w:rsidP="006528EB">
      <w:pPr>
        <w:wordWrap w:val="0"/>
        <w:spacing w:line="520" w:lineRule="exact"/>
        <w:ind w:firstLineChars="1500" w:firstLine="4800"/>
        <w:jc w:val="both"/>
        <w:rPr>
          <w:rFonts w:ascii="仿宋" w:eastAsia="仿宋" w:hAnsi="仿宋" w:cs="仿宋"/>
          <w:color w:val="auto"/>
          <w:sz w:val="32"/>
          <w:szCs w:val="32"/>
        </w:rPr>
      </w:pPr>
      <w:r w:rsidRPr="006528EB">
        <w:rPr>
          <w:rFonts w:ascii="仿宋" w:eastAsia="仿宋" w:hAnsi="仿宋" w:cs="仿宋" w:hint="eastAsia"/>
          <w:color w:val="auto"/>
          <w:sz w:val="32"/>
          <w:szCs w:val="32"/>
        </w:rPr>
        <w:t xml:space="preserve">（印 章） </w:t>
      </w:r>
    </w:p>
    <w:p w:rsidR="00C1621F" w:rsidRPr="006528EB" w:rsidRDefault="002C76F0" w:rsidP="006528EB">
      <w:pPr>
        <w:wordWrap w:val="0"/>
        <w:spacing w:line="520" w:lineRule="exact"/>
        <w:ind w:firstLineChars="1550" w:firstLine="4960"/>
        <w:rPr>
          <w:rFonts w:ascii="仿宋" w:eastAsia="仿宋" w:hAnsi="仿宋" w:cs="仿宋"/>
          <w:color w:val="auto"/>
          <w:sz w:val="32"/>
          <w:szCs w:val="32"/>
        </w:rPr>
      </w:pPr>
      <w:r w:rsidRPr="006528EB">
        <w:rPr>
          <w:rFonts w:ascii="仿宋" w:eastAsia="仿宋" w:hAnsi="仿宋" w:cs="仿宋" w:hint="eastAsia"/>
          <w:color w:val="auto"/>
          <w:sz w:val="32"/>
          <w:szCs w:val="32"/>
          <w:u w:val="single"/>
        </w:rPr>
        <w:t>202</w:t>
      </w:r>
      <w:r w:rsidR="006F0219" w:rsidRPr="006528EB">
        <w:rPr>
          <w:rFonts w:ascii="仿宋" w:eastAsia="仿宋" w:hAnsi="仿宋" w:cs="仿宋" w:hint="eastAsia"/>
          <w:color w:val="auto"/>
          <w:sz w:val="32"/>
          <w:szCs w:val="32"/>
          <w:u w:val="single"/>
        </w:rPr>
        <w:t>5</w:t>
      </w:r>
      <w:r w:rsidRPr="006528EB">
        <w:rPr>
          <w:rFonts w:ascii="仿宋" w:eastAsia="仿宋" w:hAnsi="仿宋" w:cs="仿宋" w:hint="eastAsia"/>
          <w:color w:val="auto"/>
          <w:sz w:val="32"/>
          <w:szCs w:val="32"/>
        </w:rPr>
        <w:t>年</w:t>
      </w:r>
      <w:r w:rsidRPr="006528EB">
        <w:rPr>
          <w:rFonts w:ascii="仿宋" w:eastAsia="仿宋" w:hAnsi="仿宋" w:cs="仿宋" w:hint="eastAsia"/>
          <w:color w:val="auto"/>
          <w:sz w:val="32"/>
          <w:szCs w:val="32"/>
          <w:u w:val="single"/>
        </w:rPr>
        <w:t>1</w:t>
      </w:r>
      <w:r w:rsidRPr="006528EB">
        <w:rPr>
          <w:rFonts w:ascii="仿宋" w:eastAsia="仿宋" w:hAnsi="仿宋" w:cs="仿宋" w:hint="eastAsia"/>
          <w:color w:val="auto"/>
          <w:sz w:val="32"/>
          <w:szCs w:val="32"/>
        </w:rPr>
        <w:t>月</w:t>
      </w:r>
      <w:bookmarkStart w:id="0" w:name="_GoBack"/>
      <w:bookmarkEnd w:id="0"/>
      <w:r w:rsidR="006F0219" w:rsidRPr="006528EB">
        <w:rPr>
          <w:rFonts w:ascii="仿宋" w:eastAsia="仿宋" w:hAnsi="仿宋" w:cs="仿宋" w:hint="eastAsia"/>
          <w:color w:val="auto"/>
          <w:sz w:val="32"/>
          <w:szCs w:val="32"/>
          <w:u w:val="single"/>
        </w:rPr>
        <w:t>10</w:t>
      </w:r>
      <w:r w:rsidRPr="006528EB">
        <w:rPr>
          <w:rFonts w:ascii="仿宋" w:eastAsia="仿宋" w:hAnsi="仿宋" w:cs="仿宋" w:hint="eastAsia"/>
          <w:color w:val="auto"/>
          <w:sz w:val="32"/>
          <w:szCs w:val="32"/>
        </w:rPr>
        <w:t xml:space="preserve">日　 </w:t>
      </w:r>
    </w:p>
    <w:p w:rsidR="00C1621F" w:rsidRPr="006528EB" w:rsidRDefault="00C1621F">
      <w:pPr>
        <w:wordWrap w:val="0"/>
        <w:spacing w:line="520" w:lineRule="exact"/>
        <w:rPr>
          <w:rFonts w:ascii="仿宋" w:eastAsia="仿宋" w:hAnsi="仿宋" w:cs="仿宋"/>
          <w:sz w:val="32"/>
          <w:szCs w:val="32"/>
        </w:rPr>
      </w:pPr>
    </w:p>
    <w:p w:rsidR="002C1160" w:rsidRDefault="002C1160" w:rsidP="002C1160">
      <w:pPr>
        <w:pStyle w:val="3"/>
        <w:rPr>
          <w:rFonts w:eastAsiaTheme="minorEastAsia"/>
        </w:rPr>
      </w:pPr>
    </w:p>
    <w:p w:rsidR="006528EB" w:rsidRDefault="006528EB" w:rsidP="006528EB">
      <w:pPr>
        <w:rPr>
          <w:rFonts w:eastAsiaTheme="minorEastAsia"/>
        </w:rPr>
      </w:pPr>
    </w:p>
    <w:p w:rsidR="006528EB" w:rsidRDefault="006528EB" w:rsidP="006528EB">
      <w:pPr>
        <w:pStyle w:val="3"/>
        <w:rPr>
          <w:rFonts w:eastAsiaTheme="minorEastAsia"/>
        </w:rPr>
      </w:pPr>
    </w:p>
    <w:p w:rsidR="006528EB" w:rsidRPr="006528EB" w:rsidRDefault="006528EB" w:rsidP="006528EB">
      <w:pPr>
        <w:pStyle w:val="3"/>
        <w:rPr>
          <w:rFonts w:eastAsiaTheme="minorEastAsia"/>
        </w:rPr>
      </w:pPr>
    </w:p>
    <w:p w:rsidR="002C1160" w:rsidRPr="002C1160" w:rsidRDefault="002C1160" w:rsidP="002C1160">
      <w:pPr>
        <w:pStyle w:val="3"/>
        <w:rPr>
          <w:rFonts w:eastAsiaTheme="minorEastAsia"/>
        </w:rPr>
      </w:pPr>
    </w:p>
    <w:p w:rsidR="00C1621F" w:rsidRDefault="00C1621F">
      <w:pPr>
        <w:wordWrap w:val="0"/>
        <w:spacing w:line="520" w:lineRule="exact"/>
        <w:rPr>
          <w:rFonts w:ascii="Times New Roman" w:eastAsia="仿宋_GB2312" w:hAnsi="Times New Roman" w:cs="仿宋"/>
          <w:sz w:val="32"/>
          <w:szCs w:val="32"/>
        </w:rPr>
      </w:pPr>
    </w:p>
    <w:p w:rsidR="00C1621F" w:rsidRDefault="002C76F0">
      <w:pPr>
        <w:spacing w:before="105" w:line="183" w:lineRule="auto"/>
        <w:jc w:val="distribute"/>
        <w:rPr>
          <w:rFonts w:ascii="黑体" w:eastAsia="黑体" w:hAnsi="黑体" w:cs="黑体"/>
          <w:color w:val="231F20"/>
          <w:spacing w:val="-31"/>
          <w:sz w:val="32"/>
          <w:szCs w:val="32"/>
        </w:rPr>
      </w:pPr>
      <w:r>
        <w:rPr>
          <w:rFonts w:ascii="黑体" w:eastAsia="黑体" w:hAnsi="黑体" w:cs="黑体"/>
          <w:color w:val="231F20"/>
          <w:spacing w:val="-31"/>
          <w:sz w:val="32"/>
          <w:szCs w:val="32"/>
        </w:rPr>
        <w:t>（市场监督管理部门将依法向社会公开行政处罚决定信息）</w:t>
      </w:r>
    </w:p>
    <w:p w:rsidR="00C1621F" w:rsidRDefault="00C1621F">
      <w:pPr>
        <w:spacing w:before="105" w:line="183" w:lineRule="auto"/>
        <w:jc w:val="center"/>
        <w:rPr>
          <w:rFonts w:ascii="黑体" w:eastAsia="黑体" w:hAnsi="黑体" w:cs="黑体"/>
          <w:color w:val="231F20"/>
          <w:spacing w:val="-31"/>
          <w:sz w:val="32"/>
          <w:szCs w:val="32"/>
        </w:rPr>
      </w:pPr>
    </w:p>
    <w:p w:rsidR="00C1621F" w:rsidRDefault="002C76F0">
      <w:pPr>
        <w:spacing w:line="26" w:lineRule="exact"/>
        <w:jc w:val="center"/>
        <w:textAlignment w:val="center"/>
      </w:pPr>
      <w:r>
        <w:rPr>
          <w:noProof/>
        </w:rPr>
        <w:drawing>
          <wp:inline distT="0" distB="0" distL="0" distR="0">
            <wp:extent cx="5550535" cy="15875"/>
            <wp:effectExtent l="0" t="0" r="0" b="0"/>
            <wp:docPr id="6" name="IM 229"/>
            <wp:cNvGraphicFramePr/>
            <a:graphic xmlns:a="http://schemas.openxmlformats.org/drawingml/2006/main">
              <a:graphicData uri="http://schemas.openxmlformats.org/drawingml/2006/picture">
                <pic:pic xmlns:pic="http://schemas.openxmlformats.org/drawingml/2006/picture">
                  <pic:nvPicPr>
                    <pic:cNvPr id="6" name="IM 229"/>
                    <pic:cNvPicPr/>
                  </pic:nvPicPr>
                  <pic:blipFill>
                    <a:blip r:embed="rId6" cstate="print"/>
                    <a:stretch>
                      <a:fillRect/>
                    </a:stretch>
                  </pic:blipFill>
                  <pic:spPr>
                    <a:xfrm>
                      <a:off x="0" y="0"/>
                      <a:ext cx="5550535" cy="16509"/>
                    </a:xfrm>
                    <a:prstGeom prst="rect">
                      <a:avLst/>
                    </a:prstGeom>
                  </pic:spPr>
                </pic:pic>
              </a:graphicData>
            </a:graphic>
          </wp:inline>
        </w:drawing>
      </w:r>
    </w:p>
    <w:p w:rsidR="00C1621F" w:rsidRDefault="002C76F0">
      <w:pPr>
        <w:spacing w:before="106" w:line="183" w:lineRule="auto"/>
        <w:ind w:firstLine="231"/>
        <w:jc w:val="center"/>
        <w:rPr>
          <w:rFonts w:ascii="仿宋" w:eastAsia="仿宋" w:hAnsi="仿宋" w:cs="仿宋"/>
          <w:spacing w:val="-10"/>
          <w:sz w:val="32"/>
          <w:szCs w:val="32"/>
        </w:rPr>
      </w:pPr>
      <w:r>
        <w:rPr>
          <w:rFonts w:ascii="仿宋" w:eastAsia="仿宋" w:hAnsi="仿宋" w:cs="仿宋"/>
          <w:spacing w:val="-10"/>
          <w:sz w:val="32"/>
          <w:szCs w:val="32"/>
        </w:rPr>
        <w:t>本文书一式</w:t>
      </w:r>
      <w:r>
        <w:rPr>
          <w:rFonts w:ascii="仿宋" w:eastAsia="仿宋" w:hAnsi="仿宋" w:cs="仿宋" w:hint="eastAsia"/>
          <w:spacing w:val="6"/>
          <w:sz w:val="32"/>
          <w:szCs w:val="32"/>
          <w:u w:val="single"/>
        </w:rPr>
        <w:t>两</w:t>
      </w:r>
      <w:r>
        <w:rPr>
          <w:rFonts w:ascii="仿宋" w:eastAsia="仿宋" w:hAnsi="仿宋" w:cs="仿宋"/>
          <w:spacing w:val="-10"/>
          <w:sz w:val="32"/>
          <w:szCs w:val="32"/>
        </w:rPr>
        <w:t>份，</w:t>
      </w:r>
      <w:r>
        <w:rPr>
          <w:rFonts w:ascii="仿宋" w:eastAsia="仿宋" w:hAnsi="仿宋" w:cs="仿宋" w:hint="eastAsia"/>
          <w:spacing w:val="20"/>
          <w:sz w:val="32"/>
          <w:szCs w:val="32"/>
          <w:u w:val="single"/>
        </w:rPr>
        <w:t>一</w:t>
      </w:r>
      <w:r>
        <w:rPr>
          <w:rFonts w:ascii="仿宋" w:eastAsia="仿宋" w:hAnsi="仿宋" w:cs="仿宋"/>
          <w:spacing w:val="-10"/>
          <w:sz w:val="32"/>
          <w:szCs w:val="32"/>
        </w:rPr>
        <w:t>份送达，一份归档</w:t>
      </w:r>
      <w:r>
        <w:rPr>
          <w:rFonts w:ascii="仿宋" w:eastAsia="仿宋" w:hAnsi="仿宋" w:cs="仿宋" w:hint="eastAsia"/>
          <w:spacing w:val="-10"/>
          <w:sz w:val="32"/>
          <w:szCs w:val="32"/>
        </w:rPr>
        <w:t>。</w:t>
      </w:r>
    </w:p>
    <w:p w:rsidR="00C1621F" w:rsidRDefault="002C76F0">
      <w:pPr>
        <w:rPr>
          <w:rFonts w:ascii="仿宋" w:eastAsia="仿宋" w:hAnsi="仿宋" w:cs="仿宋"/>
          <w:sz w:val="28"/>
          <w:szCs w:val="28"/>
        </w:rPr>
      </w:pPr>
      <w:r>
        <w:rPr>
          <w:rFonts w:ascii="仿宋" w:eastAsia="仿宋" w:hAnsi="仿宋" w:cs="仿宋" w:hint="eastAsia"/>
          <w:sz w:val="28"/>
          <w:szCs w:val="28"/>
        </w:rPr>
        <w:lastRenderedPageBreak/>
        <w:t>附件：</w:t>
      </w:r>
    </w:p>
    <w:p w:rsidR="00C1621F" w:rsidRDefault="00C1621F"/>
    <w:p w:rsidR="00C3025C" w:rsidRDefault="00C3025C" w:rsidP="00C3025C">
      <w:pPr>
        <w:jc w:val="center"/>
        <w:rPr>
          <w:rFonts w:ascii="仿宋" w:eastAsia="仿宋" w:hAnsi="仿宋" w:cs="仿宋"/>
          <w:sz w:val="48"/>
          <w:szCs w:val="48"/>
        </w:rPr>
      </w:pPr>
      <w:r>
        <w:rPr>
          <w:rFonts w:ascii="仿宋" w:eastAsia="仿宋" w:hAnsi="仿宋" w:cs="仿宋" w:hint="eastAsia"/>
          <w:sz w:val="48"/>
          <w:szCs w:val="48"/>
        </w:rPr>
        <w:t>市本级拟吊销企业基本信息</w:t>
      </w:r>
    </w:p>
    <w:p w:rsidR="00C3025C" w:rsidRDefault="00C3025C" w:rsidP="00C3025C">
      <w:pPr>
        <w:jc w:val="center"/>
        <w:rPr>
          <w:rFonts w:ascii="仿宋" w:eastAsia="仿宋" w:hAnsi="仿宋" w:cs="仿宋"/>
          <w:sz w:val="48"/>
          <w:szCs w:val="48"/>
        </w:rPr>
      </w:pPr>
    </w:p>
    <w:p w:rsidR="00C3025C" w:rsidRPr="00D5008A" w:rsidRDefault="00C3025C" w:rsidP="00C3025C">
      <w:pPr>
        <w:rPr>
          <w:rFonts w:ascii="仿宋" w:eastAsia="仿宋" w:hAnsi="仿宋" w:cs="仿宋"/>
          <w:b/>
          <w:sz w:val="32"/>
          <w:szCs w:val="32"/>
        </w:rPr>
      </w:pPr>
      <w:r>
        <w:rPr>
          <w:rFonts w:ascii="仿宋" w:eastAsia="仿宋" w:hAnsi="仿宋" w:cs="仿宋" w:hint="eastAsia"/>
          <w:sz w:val="32"/>
          <w:szCs w:val="32"/>
          <w:shd w:val="clear" w:color="auto" w:fill="FFFFFF"/>
        </w:rPr>
        <w:t>1.</w:t>
      </w:r>
      <w:r w:rsidRPr="00D5008A">
        <w:rPr>
          <w:rFonts w:ascii="仿宋" w:eastAsia="仿宋" w:hAnsi="仿宋" w:cs="仿宋" w:hint="eastAsia"/>
          <w:b/>
          <w:sz w:val="32"/>
          <w:szCs w:val="32"/>
          <w:shd w:val="clear" w:color="auto" w:fill="FFFFFF"/>
        </w:rPr>
        <w:t>名称：前海精算租车国际贸易（深圳）有限公司抚顺市分公司</w:t>
      </w:r>
    </w:p>
    <w:p w:rsidR="00C3025C" w:rsidRDefault="00C3025C" w:rsidP="00C3025C">
      <w:pPr>
        <w:rPr>
          <w:rFonts w:ascii="仿宋" w:eastAsia="仿宋" w:hAnsi="仿宋" w:cs="仿宋"/>
          <w:sz w:val="32"/>
          <w:szCs w:val="32"/>
        </w:rPr>
      </w:pPr>
      <w:r>
        <w:rPr>
          <w:rFonts w:ascii="仿宋" w:eastAsia="仿宋" w:hAnsi="仿宋" w:cs="仿宋" w:hint="eastAsia"/>
          <w:sz w:val="32"/>
          <w:szCs w:val="32"/>
        </w:rPr>
        <w:t>统一社会信用代码（执照号）：</w:t>
      </w:r>
      <w:r>
        <w:rPr>
          <w:rFonts w:ascii="仿宋" w:eastAsia="仿宋" w:hAnsi="仿宋" w:cs="仿宋" w:hint="eastAsia"/>
          <w:sz w:val="32"/>
          <w:szCs w:val="32"/>
          <w:shd w:val="clear" w:color="auto" w:fill="FFFFFF"/>
        </w:rPr>
        <w:t>91210400MA0TXLK75K</w:t>
      </w:r>
    </w:p>
    <w:p w:rsidR="00C3025C" w:rsidRDefault="00C3025C" w:rsidP="00C3025C">
      <w:pPr>
        <w:rPr>
          <w:rFonts w:ascii="仿宋" w:eastAsia="仿宋" w:hAnsi="仿宋" w:cs="仿宋"/>
          <w:sz w:val="32"/>
          <w:szCs w:val="32"/>
        </w:rPr>
      </w:pPr>
      <w:r>
        <w:rPr>
          <w:rFonts w:ascii="仿宋" w:eastAsia="仿宋" w:hAnsi="仿宋" w:cs="仿宋" w:hint="eastAsia"/>
          <w:sz w:val="32"/>
          <w:szCs w:val="32"/>
        </w:rPr>
        <w:t>成立日期：</w:t>
      </w:r>
      <w:r>
        <w:rPr>
          <w:rFonts w:ascii="仿宋" w:eastAsia="仿宋" w:hAnsi="仿宋" w:cs="仿宋" w:hint="eastAsia"/>
          <w:sz w:val="32"/>
          <w:szCs w:val="32"/>
          <w:shd w:val="clear" w:color="auto" w:fill="FFFFFF"/>
        </w:rPr>
        <w:t>2017-03-17</w:t>
      </w:r>
    </w:p>
    <w:p w:rsidR="00C3025C" w:rsidRDefault="00C3025C" w:rsidP="00C3025C">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年报状态：2019年度</w:t>
      </w:r>
    </w:p>
    <w:p w:rsidR="00C3025C" w:rsidRDefault="00C3025C" w:rsidP="00C3025C">
      <w:pPr>
        <w:rPr>
          <w:rFonts w:ascii="仿宋" w:eastAsia="仿宋" w:hAnsi="仿宋" w:cs="仿宋"/>
          <w:sz w:val="32"/>
          <w:szCs w:val="32"/>
        </w:rPr>
      </w:pPr>
      <w:r>
        <w:rPr>
          <w:rFonts w:ascii="仿宋" w:eastAsia="仿宋" w:hAnsi="仿宋" w:cs="仿宋" w:hint="eastAsia"/>
          <w:sz w:val="32"/>
          <w:szCs w:val="32"/>
          <w:shd w:val="clear" w:color="auto" w:fill="FFFFFF"/>
        </w:rPr>
        <w:t>住所/经营场所：辽宁省抚顺市顺城区新城东路1-1号楼1单元404号</w:t>
      </w:r>
    </w:p>
    <w:p w:rsidR="00C3025C" w:rsidRDefault="00C3025C" w:rsidP="00C3025C">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登记机关：抚顺市市场监督管理局</w:t>
      </w:r>
    </w:p>
    <w:p w:rsidR="00C3025C" w:rsidRDefault="00C3025C" w:rsidP="00C3025C">
      <w:pPr>
        <w:rPr>
          <w:rFonts w:ascii="仿宋" w:eastAsia="仿宋" w:hAnsi="仿宋" w:cs="仿宋"/>
          <w:sz w:val="32"/>
          <w:szCs w:val="32"/>
        </w:rPr>
      </w:pPr>
      <w:r>
        <w:rPr>
          <w:rFonts w:ascii="仿宋" w:eastAsia="仿宋" w:hAnsi="仿宋" w:cs="仿宋" w:hint="eastAsia"/>
          <w:sz w:val="32"/>
          <w:szCs w:val="32"/>
          <w:shd w:val="clear" w:color="auto" w:fill="FFFFFF"/>
        </w:rPr>
        <w:t>法定代表人：刘贵文</w:t>
      </w:r>
    </w:p>
    <w:p w:rsidR="00C3025C" w:rsidRDefault="00C3025C" w:rsidP="00C3025C">
      <w:pPr>
        <w:rPr>
          <w:rFonts w:ascii="仿宋" w:eastAsia="仿宋" w:hAnsi="仿宋" w:cs="仿宋"/>
          <w:sz w:val="32"/>
          <w:szCs w:val="32"/>
        </w:rPr>
      </w:pPr>
      <w:r>
        <w:rPr>
          <w:rFonts w:ascii="仿宋" w:eastAsia="仿宋" w:hAnsi="仿宋" w:cs="仿宋" w:hint="eastAsia"/>
          <w:sz w:val="32"/>
          <w:szCs w:val="32"/>
          <w:shd w:val="clear" w:color="auto" w:fill="FFFFFF"/>
        </w:rPr>
        <w:t>（证件号码：230121195910130019）</w:t>
      </w:r>
    </w:p>
    <w:p w:rsidR="00C3025C" w:rsidRDefault="00C3025C" w:rsidP="00C3025C">
      <w:pPr>
        <w:rPr>
          <w:rFonts w:ascii="仿宋" w:eastAsia="仿宋" w:hAnsi="仿宋" w:cs="仿宋"/>
          <w:sz w:val="32"/>
          <w:szCs w:val="32"/>
        </w:rPr>
      </w:pPr>
      <w:r>
        <w:rPr>
          <w:rFonts w:ascii="仿宋" w:eastAsia="仿宋" w:hAnsi="仿宋" w:cs="仿宋" w:hint="eastAsia"/>
          <w:sz w:val="32"/>
          <w:szCs w:val="32"/>
          <w:shd w:val="clear" w:color="auto" w:fill="FFFFFF"/>
        </w:rPr>
        <w:t>联系电话：13901132901</w:t>
      </w:r>
    </w:p>
    <w:p w:rsidR="00C3025C" w:rsidRDefault="00C3025C" w:rsidP="00C3025C">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企业类型：分公司</w:t>
      </w:r>
    </w:p>
    <w:p w:rsidR="00C3025C" w:rsidRPr="00D5008A" w:rsidRDefault="00C3025C" w:rsidP="00C3025C">
      <w:pPr>
        <w:rPr>
          <w:rFonts w:ascii="仿宋" w:eastAsia="仿宋" w:hAnsi="仿宋" w:cs="仿宋"/>
          <w:b/>
          <w:sz w:val="32"/>
          <w:szCs w:val="32"/>
        </w:rPr>
      </w:pPr>
      <w:r>
        <w:rPr>
          <w:rFonts w:ascii="仿宋" w:eastAsia="仿宋" w:hAnsi="仿宋" w:cs="仿宋" w:hint="eastAsia"/>
          <w:sz w:val="32"/>
          <w:szCs w:val="32"/>
          <w:shd w:val="clear" w:color="auto" w:fill="FFFFFF"/>
        </w:rPr>
        <w:t>2.</w:t>
      </w:r>
      <w:r w:rsidRPr="00D5008A">
        <w:rPr>
          <w:rFonts w:ascii="仿宋" w:eastAsia="仿宋" w:hAnsi="仿宋" w:cs="仿宋" w:hint="eastAsia"/>
          <w:b/>
          <w:sz w:val="32"/>
          <w:szCs w:val="32"/>
          <w:shd w:val="clear" w:color="auto" w:fill="FFFFFF"/>
        </w:rPr>
        <w:t>名称：新宾满族自治县八旗旅游管理投资股份有限公司</w:t>
      </w:r>
    </w:p>
    <w:p w:rsidR="00C3025C" w:rsidRDefault="00C3025C" w:rsidP="00C3025C">
      <w:pPr>
        <w:rPr>
          <w:rFonts w:ascii="仿宋" w:eastAsia="仿宋" w:hAnsi="仿宋" w:cs="仿宋"/>
          <w:sz w:val="32"/>
          <w:szCs w:val="32"/>
        </w:rPr>
      </w:pPr>
      <w:r>
        <w:rPr>
          <w:rFonts w:ascii="仿宋" w:eastAsia="仿宋" w:hAnsi="仿宋" w:cs="仿宋" w:hint="eastAsia"/>
          <w:sz w:val="32"/>
          <w:szCs w:val="32"/>
        </w:rPr>
        <w:t>注册号码：</w:t>
      </w:r>
      <w:r>
        <w:rPr>
          <w:rFonts w:ascii="仿宋" w:eastAsia="仿宋" w:hAnsi="仿宋" w:cs="仿宋" w:hint="eastAsia"/>
          <w:sz w:val="32"/>
          <w:szCs w:val="32"/>
          <w:shd w:val="clear" w:color="auto" w:fill="FFFFFF"/>
        </w:rPr>
        <w:t>210400000050635</w:t>
      </w:r>
    </w:p>
    <w:p w:rsidR="00C3025C" w:rsidRDefault="00C3025C" w:rsidP="00C3025C">
      <w:pPr>
        <w:rPr>
          <w:rFonts w:ascii="仿宋" w:eastAsia="仿宋" w:hAnsi="仿宋" w:cs="仿宋"/>
          <w:sz w:val="32"/>
          <w:szCs w:val="32"/>
        </w:rPr>
      </w:pPr>
      <w:r>
        <w:rPr>
          <w:rFonts w:ascii="仿宋" w:eastAsia="仿宋" w:hAnsi="仿宋" w:cs="仿宋" w:hint="eastAsia"/>
          <w:sz w:val="32"/>
          <w:szCs w:val="32"/>
        </w:rPr>
        <w:t>成立日期：</w:t>
      </w:r>
      <w:r>
        <w:rPr>
          <w:rFonts w:ascii="仿宋" w:eastAsia="仿宋" w:hAnsi="仿宋" w:cs="仿宋" w:hint="eastAsia"/>
          <w:sz w:val="32"/>
          <w:szCs w:val="32"/>
          <w:shd w:val="clear" w:color="auto" w:fill="FFFFFF"/>
        </w:rPr>
        <w:t>2010-05-12</w:t>
      </w:r>
    </w:p>
    <w:p w:rsidR="00C3025C" w:rsidRDefault="00C3025C" w:rsidP="00C3025C">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年报状态：2017年度</w:t>
      </w:r>
    </w:p>
    <w:p w:rsidR="00C3025C" w:rsidRDefault="00C3025C" w:rsidP="00C3025C">
      <w:pPr>
        <w:rPr>
          <w:rFonts w:ascii="仿宋" w:eastAsia="仿宋" w:hAnsi="仿宋" w:cs="仿宋"/>
          <w:sz w:val="32"/>
          <w:szCs w:val="32"/>
        </w:rPr>
      </w:pPr>
      <w:r>
        <w:rPr>
          <w:rFonts w:ascii="仿宋" w:eastAsia="仿宋" w:hAnsi="仿宋" w:cs="仿宋" w:hint="eastAsia"/>
          <w:sz w:val="32"/>
          <w:szCs w:val="32"/>
          <w:shd w:val="clear" w:color="auto" w:fill="FFFFFF"/>
        </w:rPr>
        <w:t>住所/经营场所：抚顺市新宾满族自治县永陵镇大和睦村 </w:t>
      </w:r>
    </w:p>
    <w:p w:rsidR="00C3025C" w:rsidRDefault="00C3025C" w:rsidP="00C3025C">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登记机关：抚顺市市场监督管理局</w:t>
      </w:r>
    </w:p>
    <w:p w:rsidR="00C3025C" w:rsidRDefault="00C3025C" w:rsidP="00C3025C">
      <w:pPr>
        <w:rPr>
          <w:rFonts w:ascii="仿宋" w:eastAsia="仿宋" w:hAnsi="仿宋" w:cs="仿宋"/>
          <w:sz w:val="32"/>
          <w:szCs w:val="32"/>
        </w:rPr>
      </w:pPr>
      <w:r>
        <w:rPr>
          <w:rFonts w:ascii="仿宋" w:eastAsia="仿宋" w:hAnsi="仿宋" w:cs="仿宋" w:hint="eastAsia"/>
          <w:sz w:val="32"/>
          <w:szCs w:val="32"/>
          <w:shd w:val="clear" w:color="auto" w:fill="FFFFFF"/>
        </w:rPr>
        <w:t>法定代表人：田立</w:t>
      </w:r>
    </w:p>
    <w:p w:rsidR="00C3025C" w:rsidRDefault="00C3025C" w:rsidP="00C3025C">
      <w:pPr>
        <w:rPr>
          <w:rFonts w:ascii="仿宋" w:eastAsia="仿宋" w:hAnsi="仿宋" w:cs="仿宋"/>
          <w:sz w:val="32"/>
          <w:szCs w:val="32"/>
        </w:rPr>
      </w:pPr>
      <w:r>
        <w:rPr>
          <w:rFonts w:ascii="仿宋" w:eastAsia="仿宋" w:hAnsi="仿宋" w:cs="仿宋" w:hint="eastAsia"/>
          <w:sz w:val="32"/>
          <w:szCs w:val="32"/>
          <w:shd w:val="clear" w:color="auto" w:fill="FFFFFF"/>
        </w:rPr>
        <w:t>（证件号码：430802197610101211）</w:t>
      </w:r>
    </w:p>
    <w:p w:rsidR="00C3025C" w:rsidRDefault="00C3025C" w:rsidP="00C3025C">
      <w:pPr>
        <w:rPr>
          <w:rFonts w:ascii="仿宋" w:eastAsia="仿宋" w:hAnsi="仿宋" w:cs="仿宋"/>
          <w:sz w:val="32"/>
          <w:szCs w:val="32"/>
        </w:rPr>
      </w:pPr>
      <w:r>
        <w:rPr>
          <w:rFonts w:ascii="仿宋" w:eastAsia="仿宋" w:hAnsi="仿宋" w:cs="仿宋" w:hint="eastAsia"/>
          <w:sz w:val="32"/>
          <w:szCs w:val="32"/>
          <w:shd w:val="clear" w:color="auto" w:fill="FFFFFF"/>
        </w:rPr>
        <w:t>联系电话：23417777</w:t>
      </w:r>
    </w:p>
    <w:p w:rsidR="00C3025C" w:rsidRDefault="00C3025C" w:rsidP="00C3025C">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企业类型：股份有限公司(非上市、自然人投资或控股)</w:t>
      </w:r>
    </w:p>
    <w:p w:rsidR="00C3025C" w:rsidRPr="00D5008A" w:rsidRDefault="00C3025C" w:rsidP="00C3025C">
      <w:pPr>
        <w:rPr>
          <w:rFonts w:ascii="仿宋" w:eastAsia="仿宋" w:hAnsi="仿宋" w:cs="仿宋"/>
          <w:b/>
          <w:sz w:val="32"/>
          <w:szCs w:val="32"/>
        </w:rPr>
      </w:pPr>
      <w:r>
        <w:rPr>
          <w:rFonts w:ascii="仿宋" w:eastAsia="仿宋" w:hAnsi="仿宋" w:cs="仿宋" w:hint="eastAsia"/>
          <w:sz w:val="32"/>
          <w:szCs w:val="32"/>
          <w:shd w:val="clear" w:color="auto" w:fill="FFFFFF"/>
        </w:rPr>
        <w:t>3.</w:t>
      </w:r>
      <w:r w:rsidRPr="00D5008A">
        <w:rPr>
          <w:rFonts w:ascii="仿宋" w:eastAsia="仿宋" w:hAnsi="仿宋" w:cs="仿宋" w:hint="eastAsia"/>
          <w:b/>
          <w:sz w:val="32"/>
          <w:szCs w:val="32"/>
          <w:shd w:val="clear" w:color="auto" w:fill="FFFFFF"/>
        </w:rPr>
        <w:t>名称：抚顺易乐斯商贸有限公司</w:t>
      </w:r>
    </w:p>
    <w:p w:rsidR="00C3025C" w:rsidRDefault="00C3025C" w:rsidP="00C3025C">
      <w:pPr>
        <w:rPr>
          <w:rFonts w:ascii="仿宋" w:eastAsia="仿宋" w:hAnsi="仿宋" w:cs="仿宋"/>
          <w:sz w:val="32"/>
          <w:szCs w:val="32"/>
        </w:rPr>
      </w:pPr>
      <w:r>
        <w:rPr>
          <w:rFonts w:ascii="仿宋" w:eastAsia="仿宋" w:hAnsi="仿宋" w:cs="仿宋" w:hint="eastAsia"/>
          <w:sz w:val="32"/>
          <w:szCs w:val="32"/>
        </w:rPr>
        <w:t>统一社会信用代码（执照号）：</w:t>
      </w:r>
      <w:r>
        <w:rPr>
          <w:rFonts w:ascii="仿宋" w:eastAsia="仿宋" w:hAnsi="仿宋" w:cs="仿宋" w:hint="eastAsia"/>
          <w:sz w:val="32"/>
          <w:szCs w:val="32"/>
          <w:shd w:val="clear" w:color="auto" w:fill="FFFFFF"/>
        </w:rPr>
        <w:t>91210400099127094E</w:t>
      </w:r>
    </w:p>
    <w:p w:rsidR="00C3025C" w:rsidRDefault="00C3025C" w:rsidP="00C3025C">
      <w:pPr>
        <w:rPr>
          <w:rFonts w:ascii="仿宋" w:eastAsia="仿宋" w:hAnsi="仿宋" w:cs="仿宋"/>
          <w:sz w:val="32"/>
          <w:szCs w:val="32"/>
        </w:rPr>
      </w:pPr>
      <w:r>
        <w:rPr>
          <w:rFonts w:ascii="仿宋" w:eastAsia="仿宋" w:hAnsi="仿宋" w:cs="仿宋" w:hint="eastAsia"/>
          <w:sz w:val="32"/>
          <w:szCs w:val="32"/>
        </w:rPr>
        <w:t>成立日期：</w:t>
      </w:r>
      <w:r>
        <w:rPr>
          <w:rFonts w:ascii="仿宋" w:eastAsia="仿宋" w:hAnsi="仿宋" w:cs="仿宋" w:hint="eastAsia"/>
          <w:sz w:val="32"/>
          <w:szCs w:val="32"/>
          <w:shd w:val="clear" w:color="auto" w:fill="FFFFFF"/>
        </w:rPr>
        <w:t>2014-05-22</w:t>
      </w:r>
    </w:p>
    <w:p w:rsidR="00C3025C" w:rsidRDefault="00C3025C" w:rsidP="00C3025C">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年报状态：2021年度</w:t>
      </w:r>
    </w:p>
    <w:p w:rsidR="00C3025C" w:rsidRDefault="00C3025C" w:rsidP="00C3025C">
      <w:pPr>
        <w:rPr>
          <w:rFonts w:ascii="仿宋" w:eastAsia="仿宋" w:hAnsi="仿宋" w:cs="仿宋"/>
          <w:sz w:val="32"/>
          <w:szCs w:val="32"/>
        </w:rPr>
      </w:pPr>
      <w:r>
        <w:rPr>
          <w:rFonts w:ascii="仿宋" w:eastAsia="仿宋" w:hAnsi="仿宋" w:cs="仿宋" w:hint="eastAsia"/>
          <w:sz w:val="32"/>
          <w:szCs w:val="32"/>
          <w:shd w:val="clear" w:color="auto" w:fill="FFFFFF"/>
        </w:rPr>
        <w:t>住所/经营场所：辽宁省抚顺市新抚区永宁街6号楼1单元1205号 </w:t>
      </w:r>
    </w:p>
    <w:p w:rsidR="00C3025C" w:rsidRDefault="00C3025C" w:rsidP="00C3025C">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登记机关：抚顺市市场监督管理局</w:t>
      </w:r>
    </w:p>
    <w:p w:rsidR="00C3025C" w:rsidRDefault="00C3025C" w:rsidP="00C3025C">
      <w:pPr>
        <w:rPr>
          <w:rFonts w:ascii="仿宋" w:eastAsia="仿宋" w:hAnsi="仿宋" w:cs="仿宋"/>
          <w:sz w:val="32"/>
          <w:szCs w:val="32"/>
        </w:rPr>
      </w:pPr>
      <w:r>
        <w:rPr>
          <w:rFonts w:ascii="仿宋" w:eastAsia="仿宋" w:hAnsi="仿宋" w:cs="仿宋" w:hint="eastAsia"/>
          <w:sz w:val="32"/>
          <w:szCs w:val="32"/>
          <w:shd w:val="clear" w:color="auto" w:fill="FFFFFF"/>
        </w:rPr>
        <w:lastRenderedPageBreak/>
        <w:t>法定代表人：安钟文</w:t>
      </w:r>
    </w:p>
    <w:p w:rsidR="00C3025C" w:rsidRDefault="00C3025C" w:rsidP="00C3025C">
      <w:pPr>
        <w:rPr>
          <w:rFonts w:ascii="仿宋" w:eastAsia="仿宋" w:hAnsi="仿宋" w:cs="仿宋"/>
          <w:sz w:val="32"/>
          <w:szCs w:val="32"/>
        </w:rPr>
      </w:pPr>
      <w:r>
        <w:rPr>
          <w:rFonts w:ascii="仿宋" w:eastAsia="仿宋" w:hAnsi="仿宋" w:cs="仿宋" w:hint="eastAsia"/>
          <w:sz w:val="32"/>
          <w:szCs w:val="32"/>
          <w:shd w:val="clear" w:color="auto" w:fill="FFFFFF"/>
        </w:rPr>
        <w:t>（证件号码：M93400392）</w:t>
      </w:r>
    </w:p>
    <w:p w:rsidR="00C3025C" w:rsidRDefault="00C3025C" w:rsidP="00C3025C">
      <w:pPr>
        <w:rPr>
          <w:rFonts w:ascii="仿宋" w:eastAsia="仿宋" w:hAnsi="仿宋" w:cs="仿宋"/>
          <w:sz w:val="32"/>
          <w:szCs w:val="32"/>
        </w:rPr>
      </w:pPr>
      <w:r>
        <w:rPr>
          <w:rFonts w:ascii="仿宋" w:eastAsia="仿宋" w:hAnsi="仿宋" w:cs="仿宋" w:hint="eastAsia"/>
          <w:sz w:val="32"/>
          <w:szCs w:val="32"/>
          <w:shd w:val="clear" w:color="auto" w:fill="FFFFFF"/>
        </w:rPr>
        <w:t>联系电话：13940233530</w:t>
      </w:r>
    </w:p>
    <w:p w:rsidR="00C3025C" w:rsidRDefault="00C3025C" w:rsidP="00C3025C">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企业类型：有限责任公司(外国法人独资)</w:t>
      </w:r>
    </w:p>
    <w:p w:rsidR="00C3025C" w:rsidRDefault="00C3025C" w:rsidP="00C3025C">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4.</w:t>
      </w:r>
      <w:r w:rsidRPr="00D5008A">
        <w:rPr>
          <w:rFonts w:ascii="仿宋" w:eastAsia="仿宋" w:hAnsi="仿宋" w:cs="仿宋" w:hint="eastAsia"/>
          <w:b/>
          <w:sz w:val="32"/>
          <w:szCs w:val="32"/>
          <w:shd w:val="clear" w:color="auto" w:fill="FFFFFF"/>
        </w:rPr>
        <w:t>名称：抚顺市大桥工程机械配件公司</w:t>
      </w:r>
    </w:p>
    <w:p w:rsidR="00C3025C" w:rsidRDefault="00C3025C" w:rsidP="00C3025C">
      <w:pPr>
        <w:rPr>
          <w:rFonts w:ascii="仿宋" w:eastAsia="仿宋" w:hAnsi="仿宋" w:cs="仿宋"/>
          <w:sz w:val="32"/>
          <w:szCs w:val="32"/>
          <w:shd w:val="clear" w:color="auto" w:fill="FFFFFF"/>
        </w:rPr>
      </w:pPr>
      <w:r>
        <w:rPr>
          <w:rFonts w:ascii="仿宋" w:eastAsia="仿宋" w:hAnsi="仿宋" w:cs="仿宋" w:hint="eastAsia"/>
          <w:sz w:val="32"/>
          <w:szCs w:val="32"/>
        </w:rPr>
        <w:t>注册号码：</w:t>
      </w:r>
      <w:r>
        <w:rPr>
          <w:rFonts w:ascii="仿宋" w:eastAsia="仿宋" w:hAnsi="仿宋" w:cs="仿宋" w:hint="eastAsia"/>
          <w:sz w:val="32"/>
          <w:szCs w:val="32"/>
          <w:shd w:val="clear" w:color="auto" w:fill="FFFFFF"/>
        </w:rPr>
        <w:t>210400000037582</w:t>
      </w:r>
    </w:p>
    <w:p w:rsidR="00C3025C" w:rsidRDefault="00C3025C" w:rsidP="00C3025C">
      <w:pPr>
        <w:rPr>
          <w:rFonts w:ascii="仿宋" w:eastAsia="仿宋" w:hAnsi="仿宋" w:cs="仿宋"/>
          <w:sz w:val="32"/>
          <w:szCs w:val="32"/>
        </w:rPr>
      </w:pPr>
      <w:r>
        <w:rPr>
          <w:rFonts w:ascii="仿宋" w:eastAsia="仿宋" w:hAnsi="仿宋" w:cs="仿宋" w:hint="eastAsia"/>
          <w:sz w:val="32"/>
          <w:szCs w:val="32"/>
        </w:rPr>
        <w:t>成立日期：</w:t>
      </w:r>
      <w:r>
        <w:rPr>
          <w:rFonts w:ascii="仿宋" w:eastAsia="仿宋" w:hAnsi="仿宋" w:cs="仿宋" w:hint="eastAsia"/>
          <w:sz w:val="32"/>
          <w:szCs w:val="32"/>
          <w:shd w:val="clear" w:color="auto" w:fill="FFFFFF"/>
        </w:rPr>
        <w:t>1993-12-02</w:t>
      </w:r>
    </w:p>
    <w:p w:rsidR="00C3025C" w:rsidRDefault="00C3025C" w:rsidP="00C3025C">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年报状态：2015年度</w:t>
      </w:r>
    </w:p>
    <w:p w:rsidR="00C3025C" w:rsidRDefault="00C3025C" w:rsidP="00C3025C">
      <w:pPr>
        <w:rPr>
          <w:rFonts w:ascii="仿宋" w:eastAsia="仿宋" w:hAnsi="仿宋" w:cs="仿宋"/>
          <w:sz w:val="32"/>
          <w:szCs w:val="32"/>
        </w:rPr>
      </w:pPr>
      <w:r>
        <w:rPr>
          <w:rFonts w:ascii="仿宋" w:eastAsia="仿宋" w:hAnsi="仿宋" w:cs="仿宋" w:hint="eastAsia"/>
          <w:sz w:val="32"/>
          <w:szCs w:val="32"/>
          <w:shd w:val="clear" w:color="auto" w:fill="FFFFFF"/>
        </w:rPr>
        <w:t>住所/经营场所：新抚区千金路 </w:t>
      </w:r>
    </w:p>
    <w:p w:rsidR="00C3025C" w:rsidRDefault="00C3025C" w:rsidP="00C3025C">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登记机关：抚顺市市场监督管理局</w:t>
      </w:r>
    </w:p>
    <w:p w:rsidR="00C3025C" w:rsidRDefault="00C3025C" w:rsidP="00C3025C">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法定代表人：魏继珍</w:t>
      </w:r>
    </w:p>
    <w:p w:rsidR="00C3025C" w:rsidRDefault="00C3025C" w:rsidP="00C3025C">
      <w:pPr>
        <w:rPr>
          <w:rFonts w:ascii="仿宋" w:eastAsia="仿宋" w:hAnsi="仿宋" w:cs="仿宋"/>
          <w:sz w:val="32"/>
          <w:szCs w:val="32"/>
        </w:rPr>
      </w:pPr>
      <w:r>
        <w:rPr>
          <w:rFonts w:ascii="仿宋" w:eastAsia="仿宋" w:hAnsi="仿宋" w:cs="仿宋" w:hint="eastAsia"/>
          <w:sz w:val="32"/>
          <w:szCs w:val="32"/>
          <w:shd w:val="clear" w:color="auto" w:fill="FFFFFF"/>
        </w:rPr>
        <w:t>（证件号码：210402560819173）</w:t>
      </w:r>
    </w:p>
    <w:p w:rsidR="00C3025C" w:rsidRDefault="00C3025C" w:rsidP="00C3025C">
      <w:pPr>
        <w:rPr>
          <w:rFonts w:ascii="仿宋" w:eastAsia="仿宋" w:hAnsi="仿宋" w:cs="仿宋"/>
          <w:sz w:val="32"/>
          <w:szCs w:val="32"/>
        </w:rPr>
      </w:pPr>
      <w:r>
        <w:rPr>
          <w:rFonts w:ascii="仿宋" w:eastAsia="仿宋" w:hAnsi="仿宋" w:cs="仿宋" w:hint="eastAsia"/>
          <w:sz w:val="32"/>
          <w:szCs w:val="32"/>
          <w:shd w:val="clear" w:color="auto" w:fill="FFFFFF"/>
        </w:rPr>
        <w:t>联系电话：52334689</w:t>
      </w:r>
    </w:p>
    <w:p w:rsidR="00C3025C" w:rsidRDefault="00C3025C" w:rsidP="00C3025C">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企业类型：股份合作制</w:t>
      </w:r>
    </w:p>
    <w:p w:rsidR="00C3025C" w:rsidRDefault="00C3025C" w:rsidP="00C3025C">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5.</w:t>
      </w:r>
      <w:r w:rsidRPr="00D5008A">
        <w:rPr>
          <w:rFonts w:ascii="仿宋" w:eastAsia="仿宋" w:hAnsi="仿宋" w:cs="仿宋" w:hint="eastAsia"/>
          <w:b/>
          <w:sz w:val="32"/>
          <w:szCs w:val="32"/>
          <w:shd w:val="clear" w:color="auto" w:fill="FFFFFF"/>
        </w:rPr>
        <w:t>名称：华夏融创融资租赁（天津）有限公司抚顺分公司</w:t>
      </w:r>
    </w:p>
    <w:p w:rsidR="00C3025C" w:rsidRDefault="00C3025C" w:rsidP="00C3025C">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统一社会信用代码（执照号）：91210400MA0U17BY70</w:t>
      </w:r>
    </w:p>
    <w:p w:rsidR="00C3025C" w:rsidRDefault="00C3025C" w:rsidP="00C3025C">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成立日期：2017-04-11</w:t>
      </w:r>
    </w:p>
    <w:p w:rsidR="00C3025C" w:rsidRDefault="00C3025C" w:rsidP="00C3025C">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年报状态：2017年度</w:t>
      </w:r>
    </w:p>
    <w:p w:rsidR="00C3025C" w:rsidRDefault="00C3025C" w:rsidP="00C3025C">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住所/经营场所：辽宁省抚顺市新抚区西一路4-1号楼1单元2004号</w:t>
      </w:r>
    </w:p>
    <w:p w:rsidR="00C3025C" w:rsidRDefault="00C3025C" w:rsidP="00C3025C">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登记机关：抚顺市市场监督管理局</w:t>
      </w:r>
    </w:p>
    <w:p w:rsidR="00C3025C" w:rsidRDefault="00C3025C" w:rsidP="00C3025C">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法定代表人：江浩杰</w:t>
      </w:r>
    </w:p>
    <w:p w:rsidR="00C3025C" w:rsidRDefault="00C3025C" w:rsidP="00C3025C">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（证件号码：420984198711082016）</w:t>
      </w:r>
    </w:p>
    <w:p w:rsidR="00C3025C" w:rsidRDefault="00C3025C" w:rsidP="00C3025C">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联系电话：13842320213</w:t>
      </w:r>
    </w:p>
    <w:p w:rsidR="00C3025C" w:rsidRDefault="00C3025C" w:rsidP="00C3025C">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企业类型：分公司</w:t>
      </w:r>
    </w:p>
    <w:p w:rsidR="00C3025C" w:rsidRDefault="00C3025C" w:rsidP="00C3025C">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6.</w:t>
      </w:r>
      <w:r w:rsidRPr="00D5008A">
        <w:rPr>
          <w:rFonts w:ascii="仿宋" w:eastAsia="仿宋" w:hAnsi="仿宋" w:cs="仿宋" w:hint="eastAsia"/>
          <w:b/>
          <w:sz w:val="32"/>
          <w:szCs w:val="32"/>
          <w:shd w:val="clear" w:color="auto" w:fill="FFFFFF"/>
        </w:rPr>
        <w:t>名称：抚顺市宏隆矿山配件厂</w:t>
      </w:r>
    </w:p>
    <w:p w:rsidR="00C3025C" w:rsidRDefault="00C3025C" w:rsidP="00C3025C">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注册号码：210400000026856</w:t>
      </w:r>
    </w:p>
    <w:p w:rsidR="00C3025C" w:rsidRDefault="00C3025C" w:rsidP="00C3025C">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成立日期：2000-06-20</w:t>
      </w:r>
    </w:p>
    <w:p w:rsidR="00C3025C" w:rsidRDefault="00C3025C" w:rsidP="00C3025C">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年报状态：2015年度</w:t>
      </w:r>
    </w:p>
    <w:p w:rsidR="00C3025C" w:rsidRDefault="00C3025C" w:rsidP="00C3025C">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住所/经营场所：顺城区方晓联社</w:t>
      </w:r>
    </w:p>
    <w:p w:rsidR="00C3025C" w:rsidRDefault="00C3025C" w:rsidP="00C3025C">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登记机关：抚顺市市场监督管理局</w:t>
      </w:r>
    </w:p>
    <w:p w:rsidR="00C3025C" w:rsidRDefault="00C3025C" w:rsidP="00C3025C">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法定代表人：王宏</w:t>
      </w:r>
    </w:p>
    <w:p w:rsidR="00C3025C" w:rsidRDefault="00C3025C" w:rsidP="00C3025C">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（证件号码：210404197902140626）</w:t>
      </w:r>
    </w:p>
    <w:p w:rsidR="00C3025C" w:rsidRDefault="00C3025C" w:rsidP="00C3025C">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lastRenderedPageBreak/>
        <w:t>联系电话：6101888</w:t>
      </w:r>
    </w:p>
    <w:p w:rsidR="00C3025C" w:rsidRDefault="00C3025C" w:rsidP="00C3025C">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企业类型：股份合作制</w:t>
      </w:r>
    </w:p>
    <w:p w:rsidR="00C3025C" w:rsidRPr="00D5008A" w:rsidRDefault="00C3025C" w:rsidP="00C3025C">
      <w:pPr>
        <w:rPr>
          <w:rFonts w:ascii="仿宋" w:eastAsia="仿宋" w:hAnsi="仿宋" w:cs="仿宋"/>
          <w:b/>
          <w:sz w:val="32"/>
          <w:szCs w:val="32"/>
          <w:shd w:val="clear" w:color="auto" w:fill="FFFFFF"/>
        </w:rPr>
      </w:pPr>
      <w:r>
        <w:rPr>
          <w:rFonts w:ascii="仿宋" w:eastAsia="仿宋" w:hAnsi="仿宋" w:cs="仿宋" w:hint="eastAsia"/>
          <w:sz w:val="32"/>
          <w:szCs w:val="32"/>
          <w:shd w:val="clear" w:color="auto" w:fill="FFFFFF"/>
        </w:rPr>
        <w:t>7.</w:t>
      </w:r>
      <w:r w:rsidRPr="00D5008A">
        <w:rPr>
          <w:rFonts w:ascii="仿宋" w:eastAsia="仿宋" w:hAnsi="仿宋" w:cs="仿宋" w:hint="eastAsia"/>
          <w:b/>
          <w:sz w:val="32"/>
          <w:szCs w:val="32"/>
          <w:shd w:val="clear" w:color="auto" w:fill="FFFFFF"/>
        </w:rPr>
        <w:t>名称：抚顺市科力安全仪器装备厂</w:t>
      </w:r>
    </w:p>
    <w:p w:rsidR="00C3025C" w:rsidRDefault="00C3025C" w:rsidP="00C3025C">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注册号码：210400000036653</w:t>
      </w:r>
    </w:p>
    <w:p w:rsidR="00C3025C" w:rsidRDefault="00C3025C" w:rsidP="00C3025C">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成立日期：2002-01-22</w:t>
      </w:r>
    </w:p>
    <w:p w:rsidR="00C3025C" w:rsidRDefault="00C3025C" w:rsidP="00C3025C">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年报状态：2015年度</w:t>
      </w:r>
    </w:p>
    <w:p w:rsidR="00C3025C" w:rsidRDefault="00C3025C" w:rsidP="00C3025C">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住所/经营场所：顺城区贵德街1号</w:t>
      </w:r>
    </w:p>
    <w:p w:rsidR="00C3025C" w:rsidRDefault="00C3025C" w:rsidP="00C3025C">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登记机关：抚顺市市场监督管理局</w:t>
      </w:r>
    </w:p>
    <w:p w:rsidR="00C3025C" w:rsidRDefault="00C3025C" w:rsidP="00C3025C">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法定代表人：袁洪祥</w:t>
      </w:r>
    </w:p>
    <w:p w:rsidR="00C3025C" w:rsidRDefault="00C3025C" w:rsidP="00C3025C">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（证件号码：210402195803042957）</w:t>
      </w:r>
    </w:p>
    <w:p w:rsidR="00C3025C" w:rsidRDefault="00C3025C" w:rsidP="00C3025C">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联系电话：13019668267</w:t>
      </w:r>
    </w:p>
    <w:p w:rsidR="00C3025C" w:rsidRDefault="00C3025C" w:rsidP="00C3025C">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企业类型：股份合作制</w:t>
      </w:r>
    </w:p>
    <w:p w:rsidR="00C1621F" w:rsidRPr="00C3025C" w:rsidRDefault="00C1621F">
      <w:pPr>
        <w:widowControl w:val="0"/>
        <w:kinsoku/>
        <w:autoSpaceDE/>
        <w:autoSpaceDN/>
        <w:adjustRightInd/>
        <w:snapToGrid/>
        <w:ind w:firstLineChars="200" w:firstLine="560"/>
        <w:jc w:val="both"/>
        <w:textAlignment w:val="auto"/>
        <w:rPr>
          <w:rFonts w:ascii="仿宋" w:eastAsia="仿宋" w:hAnsi="仿宋" w:cs="仿宋"/>
          <w:snapToGrid/>
          <w:kern w:val="2"/>
          <w:sz w:val="28"/>
          <w:szCs w:val="28"/>
        </w:rPr>
      </w:pPr>
    </w:p>
    <w:sectPr w:rsidR="00C1621F" w:rsidRPr="00C3025C" w:rsidSect="00C1621F">
      <w:headerReference w:type="default" r:id="rId7"/>
      <w:footerReference w:type="default" r:id="rId8"/>
      <w:pgSz w:w="11906" w:h="16838"/>
      <w:pgMar w:top="1440" w:right="1689"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322" w:rsidRDefault="00223322" w:rsidP="00C1621F">
      <w:r>
        <w:separator/>
      </w:r>
    </w:p>
  </w:endnote>
  <w:endnote w:type="continuationSeparator" w:id="1">
    <w:p w:rsidR="00223322" w:rsidRDefault="00223322" w:rsidP="00C162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21F" w:rsidRDefault="00C1621F">
    <w:pPr>
      <w:spacing w:line="196" w:lineRule="exact"/>
      <w:ind w:firstLine="7400"/>
      <w:rPr>
        <w:rFonts w:ascii="宋体" w:eastAsia="宋体" w:hAnsi="宋体" w:cs="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322" w:rsidRDefault="00223322" w:rsidP="00C1621F">
      <w:r>
        <w:separator/>
      </w:r>
    </w:p>
  </w:footnote>
  <w:footnote w:type="continuationSeparator" w:id="1">
    <w:p w:rsidR="00223322" w:rsidRDefault="00223322" w:rsidP="00C162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21F" w:rsidRDefault="00C1621F">
    <w:pPr>
      <w:spacing w:line="14" w:lineRule="auto"/>
      <w:rPr>
        <w:rFonts w:ascii="Malgun Gothic"/>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U3ZmY4NTFhNjE5MzJiZGY2ZDM3N2ZhY2QxYTQzNTYifQ=="/>
  </w:docVars>
  <w:rsids>
    <w:rsidRoot w:val="008F704D"/>
    <w:rsid w:val="00064B36"/>
    <w:rsid w:val="00223322"/>
    <w:rsid w:val="0024392F"/>
    <w:rsid w:val="002833FC"/>
    <w:rsid w:val="002C1160"/>
    <w:rsid w:val="002C76F0"/>
    <w:rsid w:val="00443BE5"/>
    <w:rsid w:val="004B796F"/>
    <w:rsid w:val="00631361"/>
    <w:rsid w:val="006528EB"/>
    <w:rsid w:val="006F0219"/>
    <w:rsid w:val="008F704D"/>
    <w:rsid w:val="00AE385F"/>
    <w:rsid w:val="00B34D59"/>
    <w:rsid w:val="00B96BC2"/>
    <w:rsid w:val="00C1621F"/>
    <w:rsid w:val="00C3025C"/>
    <w:rsid w:val="00C63992"/>
    <w:rsid w:val="00CC1BBC"/>
    <w:rsid w:val="00CC2263"/>
    <w:rsid w:val="00CF7797"/>
    <w:rsid w:val="00E46F06"/>
    <w:rsid w:val="00E75106"/>
    <w:rsid w:val="00E918AF"/>
    <w:rsid w:val="00F636C0"/>
    <w:rsid w:val="00FE5402"/>
    <w:rsid w:val="01F41369"/>
    <w:rsid w:val="03313DA3"/>
    <w:rsid w:val="034317FA"/>
    <w:rsid w:val="03AA5DB1"/>
    <w:rsid w:val="0CF000AF"/>
    <w:rsid w:val="10473EF9"/>
    <w:rsid w:val="14AE5F82"/>
    <w:rsid w:val="161111EC"/>
    <w:rsid w:val="18956846"/>
    <w:rsid w:val="1C7B4373"/>
    <w:rsid w:val="1C932E3C"/>
    <w:rsid w:val="1D5A463C"/>
    <w:rsid w:val="1FF22B24"/>
    <w:rsid w:val="20983709"/>
    <w:rsid w:val="22233291"/>
    <w:rsid w:val="26F7280B"/>
    <w:rsid w:val="275C4F63"/>
    <w:rsid w:val="2F936C45"/>
    <w:rsid w:val="31225016"/>
    <w:rsid w:val="31387621"/>
    <w:rsid w:val="31AB7632"/>
    <w:rsid w:val="3312098E"/>
    <w:rsid w:val="36C478CD"/>
    <w:rsid w:val="387A7C53"/>
    <w:rsid w:val="38AF73EA"/>
    <w:rsid w:val="3A69460B"/>
    <w:rsid w:val="3AA820C8"/>
    <w:rsid w:val="3B8C2928"/>
    <w:rsid w:val="42A35F72"/>
    <w:rsid w:val="43193406"/>
    <w:rsid w:val="43325F0D"/>
    <w:rsid w:val="434013A1"/>
    <w:rsid w:val="44BC184D"/>
    <w:rsid w:val="4B651060"/>
    <w:rsid w:val="4BFC53B0"/>
    <w:rsid w:val="4D447513"/>
    <w:rsid w:val="4D7C7A36"/>
    <w:rsid w:val="4FD96276"/>
    <w:rsid w:val="516951E9"/>
    <w:rsid w:val="547B73F3"/>
    <w:rsid w:val="56307835"/>
    <w:rsid w:val="57491083"/>
    <w:rsid w:val="59201D20"/>
    <w:rsid w:val="59864D75"/>
    <w:rsid w:val="5A602BF6"/>
    <w:rsid w:val="60344795"/>
    <w:rsid w:val="61A01A88"/>
    <w:rsid w:val="67313982"/>
    <w:rsid w:val="69230F71"/>
    <w:rsid w:val="6B1478CA"/>
    <w:rsid w:val="6CAC1067"/>
    <w:rsid w:val="6F0E3872"/>
    <w:rsid w:val="70C94FA2"/>
    <w:rsid w:val="726407D3"/>
    <w:rsid w:val="72842772"/>
    <w:rsid w:val="73A93655"/>
    <w:rsid w:val="74204739"/>
    <w:rsid w:val="753E70ED"/>
    <w:rsid w:val="7571076E"/>
    <w:rsid w:val="75750FD1"/>
    <w:rsid w:val="771A1EB1"/>
    <w:rsid w:val="77964BF9"/>
    <w:rsid w:val="7C5D4301"/>
    <w:rsid w:val="7D95726E"/>
    <w:rsid w:val="7F0E2E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semiHidden/>
    <w:qFormat/>
    <w:rsid w:val="00C1621F"/>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3">
    <w:name w:val="heading 3"/>
    <w:basedOn w:val="a"/>
    <w:next w:val="a"/>
    <w:uiPriority w:val="9"/>
    <w:qFormat/>
    <w:rsid w:val="00C1621F"/>
    <w:pPr>
      <w:keepNext/>
      <w:keepLines/>
      <w:spacing w:before="260" w:after="260" w:line="416" w:lineRule="auto"/>
      <w:outlineLvl w:val="2"/>
    </w:pPr>
    <w:rPr>
      <w:rFonts w:cs="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C1621F"/>
    <w:rPr>
      <w:sz w:val="18"/>
      <w:szCs w:val="18"/>
    </w:rPr>
  </w:style>
  <w:style w:type="paragraph" w:styleId="a4">
    <w:name w:val="footer"/>
    <w:basedOn w:val="a"/>
    <w:link w:val="Char0"/>
    <w:qFormat/>
    <w:rsid w:val="00C1621F"/>
    <w:pPr>
      <w:tabs>
        <w:tab w:val="center" w:pos="4153"/>
        <w:tab w:val="right" w:pos="8306"/>
      </w:tabs>
    </w:pPr>
    <w:rPr>
      <w:sz w:val="18"/>
      <w:szCs w:val="18"/>
    </w:rPr>
  </w:style>
  <w:style w:type="paragraph" w:styleId="a5">
    <w:name w:val="header"/>
    <w:basedOn w:val="a"/>
    <w:link w:val="Char1"/>
    <w:qFormat/>
    <w:rsid w:val="00C1621F"/>
    <w:pPr>
      <w:pBdr>
        <w:bottom w:val="single" w:sz="6" w:space="1" w:color="auto"/>
      </w:pBdr>
      <w:tabs>
        <w:tab w:val="center" w:pos="4153"/>
        <w:tab w:val="right" w:pos="8306"/>
      </w:tabs>
      <w:jc w:val="center"/>
    </w:pPr>
    <w:rPr>
      <w:sz w:val="18"/>
      <w:szCs w:val="18"/>
    </w:rPr>
  </w:style>
  <w:style w:type="character" w:styleId="a6">
    <w:name w:val="Strong"/>
    <w:basedOn w:val="a0"/>
    <w:qFormat/>
    <w:rsid w:val="00C1621F"/>
    <w:rPr>
      <w:b/>
    </w:rPr>
  </w:style>
  <w:style w:type="table" w:customStyle="1" w:styleId="TableNormal">
    <w:name w:val="Table Normal"/>
    <w:unhideWhenUsed/>
    <w:qFormat/>
    <w:rsid w:val="00C1621F"/>
    <w:tblPr>
      <w:tblCellMar>
        <w:top w:w="0" w:type="dxa"/>
        <w:left w:w="0" w:type="dxa"/>
        <w:bottom w:w="0" w:type="dxa"/>
        <w:right w:w="0" w:type="dxa"/>
      </w:tblCellMar>
    </w:tblPr>
  </w:style>
  <w:style w:type="character" w:customStyle="1" w:styleId="Char1">
    <w:name w:val="页眉 Char"/>
    <w:basedOn w:val="a0"/>
    <w:link w:val="a5"/>
    <w:qFormat/>
    <w:rsid w:val="00C1621F"/>
    <w:rPr>
      <w:rFonts w:ascii="Arial" w:eastAsia="Arial" w:hAnsi="Arial" w:cs="Arial"/>
      <w:snapToGrid w:val="0"/>
      <w:color w:val="000000"/>
      <w:sz w:val="18"/>
      <w:szCs w:val="18"/>
    </w:rPr>
  </w:style>
  <w:style w:type="character" w:customStyle="1" w:styleId="Char0">
    <w:name w:val="页脚 Char"/>
    <w:basedOn w:val="a0"/>
    <w:link w:val="a4"/>
    <w:qFormat/>
    <w:rsid w:val="00C1621F"/>
    <w:rPr>
      <w:rFonts w:ascii="Arial" w:eastAsia="Arial" w:hAnsi="Arial" w:cs="Arial"/>
      <w:snapToGrid w:val="0"/>
      <w:color w:val="000000"/>
      <w:sz w:val="18"/>
      <w:szCs w:val="18"/>
    </w:rPr>
  </w:style>
  <w:style w:type="character" w:customStyle="1" w:styleId="Char">
    <w:name w:val="批注框文本 Char"/>
    <w:basedOn w:val="a0"/>
    <w:link w:val="a3"/>
    <w:qFormat/>
    <w:rsid w:val="00C1621F"/>
    <w:rPr>
      <w:rFonts w:ascii="Arial" w:eastAsia="Arial" w:hAnsi="Arial" w:cs="Arial"/>
      <w:snapToGrid w:val="0"/>
      <w:color w:val="000000"/>
      <w:sz w:val="18"/>
      <w:szCs w:val="18"/>
    </w:rPr>
  </w:style>
  <w:style w:type="character" w:customStyle="1" w:styleId="NormalCharacter">
    <w:name w:val="NormalCharacter"/>
    <w:qFormat/>
    <w:rsid w:val="00C1621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486</Words>
  <Characters>2776</Characters>
  <Application>Microsoft Office Word</Application>
  <DocSecurity>0</DocSecurity>
  <Lines>23</Lines>
  <Paragraphs>6</Paragraphs>
  <ScaleCrop>false</ScaleCrop>
  <Company>微软中国</Company>
  <LinksUpToDate>false</LinksUpToDate>
  <CharactersWithSpaces>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9</cp:revision>
  <cp:lastPrinted>2022-07-11T01:34:00Z</cp:lastPrinted>
  <dcterms:created xsi:type="dcterms:W3CDTF">2024-11-15T02:07:00Z</dcterms:created>
  <dcterms:modified xsi:type="dcterms:W3CDTF">2025-01-02T01:22:00Z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13A61C36D3EB4353BAEF1B5EB1AA1C4F</vt:lpwstr>
  </property>
</Properties>
</file>