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eastAsia="宋体"/>
          <w:lang w:val="en-US" w:eastAsia="zh-CN"/>
        </w:rPr>
      </w:pPr>
      <w:bookmarkStart w:id="10" w:name="_GoBack"/>
      <w:bookmarkEnd w:id="10"/>
      <w:r>
        <w:rPr>
          <w:rFonts w:ascii="Times New Roman"/>
        </w:rPr>
        <w:t>ICS</w:t>
      </w:r>
      <w:r>
        <w:rPr>
          <w:rFonts w:hint="eastAsia" w:ascii="MS Mincho" w:hAnsi="MS Mincho" w:eastAsia="MS Mincho" w:cs="MS Mincho"/>
        </w:rPr>
        <w:t> </w:t>
      </w:r>
      <w:r>
        <w:rPr>
          <w:rFonts w:hint="eastAsia" w:eastAsia="宋体"/>
          <w:lang w:val="en-US" w:eastAsia="zh-CN"/>
        </w:rPr>
        <w:t>65.020.30</w:t>
      </w:r>
    </w:p>
    <w:p>
      <w:pPr>
        <w:pStyle w:val="12"/>
        <w:rPr>
          <w:rFonts w:hint="default" w:eastAsia="黑体"/>
          <w:lang w:val="en-US" w:eastAsia="zh-CN"/>
        </w:rPr>
      </w:pPr>
      <w:r>
        <w:rPr>
          <w:rFonts w:hint="eastAsia"/>
          <w:lang w:val="en-US" w:eastAsia="zh-CN"/>
        </w:rPr>
        <w:t>CCS B43</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2"/>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13"/>
        <w:rPr>
          <w:rFonts w:hint="default" w:eastAsia="宋体"/>
          <w:lang w:val="en-US" w:eastAsia="zh-CN"/>
        </w:rPr>
      </w:pPr>
      <w:r>
        <w:t>DB</w:t>
      </w:r>
      <w:r>
        <w:rPr>
          <w:rFonts w:hint="eastAsia"/>
          <w:lang w:val="en-US" w:eastAsia="zh-CN"/>
        </w:rPr>
        <w:t>2104</w:t>
      </w:r>
    </w:p>
    <w:p>
      <w:pPr>
        <w:pStyle w:val="15"/>
      </w:pPr>
      <w:bookmarkStart w:id="1" w:name="c4"/>
      <w:r>
        <w:fldChar w:fldCharType="begin">
          <w:ffData>
            <w:name w:val="c4"/>
            <w:enabled/>
            <w:calcOnExit w:val="0"/>
            <w:textInput/>
          </w:ffData>
        </w:fldChar>
      </w:r>
      <w:r>
        <w:instrText xml:space="preserve"> FORMTEXT </w:instrText>
      </w:r>
      <w:r>
        <w:fldChar w:fldCharType="separate"/>
      </w:r>
      <w:r>
        <w:rPr>
          <w:rFonts w:hint="eastAsia"/>
        </w:rPr>
        <w:t>抚顺市</w:t>
      </w:r>
      <w:r>
        <w:fldChar w:fldCharType="end"/>
      </w:r>
      <w:bookmarkEnd w:id="1"/>
      <w:r>
        <w:rPr>
          <w:rFonts w:hint="eastAsia"/>
        </w:rPr>
        <w:t>地方标准</w:t>
      </w:r>
    </w:p>
    <w:p>
      <w:pPr>
        <w:pStyle w:val="16"/>
        <w:rPr>
          <w:rFonts w:hint="default" w:hAnsi="黑体" w:eastAsia="黑体"/>
          <w:lang w:val="en-US" w:eastAsia="zh-CN"/>
        </w:rPr>
      </w:pPr>
      <w:r>
        <w:rPr>
          <w:rFonts w:ascii="Times New Roman"/>
        </w:rPr>
        <w:t xml:space="preserve">DB </w:t>
      </w:r>
      <w:bookmarkStart w:id="2" w:name="StdNo0"/>
      <w:r>
        <w:rPr>
          <w:rFonts w:hint="eastAsia" w:ascii="Times New Roman"/>
          <w:lang w:val="en-US" w:eastAsia="zh-CN"/>
        </w:rPr>
        <w:t>21</w:t>
      </w:r>
      <w:bookmarkEnd w:id="2"/>
      <w:r>
        <w:rPr>
          <w:rFonts w:hint="eastAsia" w:ascii="Times New Roman"/>
          <w:lang w:val="en-US" w:eastAsia="zh-CN"/>
        </w:rPr>
        <w:t>04</w:t>
      </w:r>
      <w:r>
        <w:rPr>
          <w:rFonts w:hAnsi="黑体"/>
        </w:rPr>
        <w:t>/</w:t>
      </w:r>
      <w:r>
        <w:rPr>
          <w:rFonts w:hint="eastAsia" w:hAnsi="黑体"/>
          <w:lang w:val="en-US" w:eastAsia="zh-CN"/>
        </w:rPr>
        <w:t>T 0017</w:t>
      </w:r>
      <w:r>
        <w:rPr>
          <w:rFonts w:hAnsi="黑体"/>
        </w:rPr>
        <w:t>—</w:t>
      </w:r>
      <w:r>
        <w:rPr>
          <w:rFonts w:hint="eastAsia" w:hAnsi="黑体"/>
          <w:lang w:val="en-US" w:eastAsia="zh-CN"/>
        </w:rPr>
        <w:t>2022</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bookmarkStart w:id="3" w:name="DT"/>
            <w:r>
              <w:fldChar w:fldCharType="begin">
                <w:ffData>
                  <w:name w:val="DT"/>
                  <w:enabled/>
                  <w:calcOnExit w:val="0"/>
                  <w:textInput/>
                </w:ffData>
              </w:fldChar>
            </w:r>
            <w:r>
              <w:instrText xml:space="preserve"> FORMTEXT </w:instrText>
            </w:r>
            <w:r>
              <w:fldChar w:fldCharType="separate"/>
            </w:r>
            <w:r>
              <w:t>     </w:t>
            </w:r>
            <w:r>
              <w:fldChar w:fldCharType="end"/>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9356" w:type="dxa"/>
            <w:tcBorders>
              <w:top w:val="nil"/>
              <w:left w:val="nil"/>
              <w:bottom w:val="nil"/>
              <w:right w:val="nil"/>
            </w:tcBorders>
            <w:noWrap w:val="0"/>
            <w:vAlign w:val="top"/>
          </w:tcPr>
          <w:p>
            <w:pPr>
              <w:pStyle w:val="17"/>
            </w:pPr>
          </w:p>
        </w:tc>
      </w:tr>
    </w:tbl>
    <w:p>
      <w:pPr>
        <w:pStyle w:val="16"/>
        <w:rPr>
          <w:rFonts w:hAnsi="黑体"/>
        </w:rPr>
      </w:pPr>
    </w:p>
    <w:p>
      <w:pPr>
        <w:pStyle w:val="16"/>
        <w:rPr>
          <w:rFonts w:hAnsi="黑体"/>
        </w:rPr>
      </w:pPr>
    </w:p>
    <w:p>
      <w:pPr>
        <w:pStyle w:val="18"/>
      </w:pPr>
      <w:bookmarkStart w:id="4"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ascii="黑体" w:hAnsi="宋体" w:eastAsia="黑体" w:cs="Times New Roman"/>
          <w:sz w:val="52"/>
          <w:szCs w:val="52"/>
          <w:lang w:val="en-US" w:eastAsia="zh-CN" w:bidi="ar"/>
        </w:rPr>
        <w:t>清原马鹿繁育技术规程</w:t>
      </w:r>
      <w:r>
        <w:fldChar w:fldCharType="end"/>
      </w:r>
      <w:bookmarkEnd w:id="4"/>
    </w:p>
    <w:p>
      <w:pPr>
        <w:pStyle w:val="19"/>
        <w:rPr>
          <w:rFonts w:hint="eastAsia" w:eastAsia="黑体"/>
          <w:lang w:eastAsia="zh-CN"/>
        </w:rPr>
      </w:pPr>
      <w:r>
        <w:rPr>
          <w:rFonts w:hint="eastAsia"/>
          <w:lang w:eastAsia="zh-CN"/>
        </w:rPr>
        <w:t>（报批稿）</w:t>
      </w:r>
    </w:p>
    <w:p>
      <w:pPr>
        <w:pStyle w:val="20"/>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c>
          <w:tcPr>
            <w:tcW w:w="9855" w:type="dxa"/>
            <w:tcBorders>
              <w:top w:val="nil"/>
              <w:left w:val="nil"/>
              <w:bottom w:val="nil"/>
              <w:right w:val="nil"/>
            </w:tcBorders>
            <w:noWrap w:val="0"/>
            <w:vAlign w:val="top"/>
          </w:tcPr>
          <w:p>
            <w:pPr>
              <w:pStyle w:val="21"/>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1/fg1wAAAAsB&#10;AAAPAAAAAAAAAAEAIAAAACIAAABkcnMvZG93bnJldi54bWxQSwECFAAUAAAACACHTuJAjWJ5laoB&#10;AABnAwAADgAAAAAAAAABACAAAAAmAQAAZHJzL2Uyb0RvYy54bWxQSwUGAAAAAAYABgBZAQAAQgUA&#10;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22"/>
              <w:jc w:val="both"/>
            </w:pPr>
          </w:p>
        </w:tc>
      </w:tr>
    </w:tbl>
    <w:p>
      <w:pPr>
        <w:pStyle w:val="23"/>
      </w:pPr>
      <w:r>
        <w:rPr>
          <w:rFonts w:hint="eastAsia"/>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09 </w:t>
      </w:r>
      <w:r>
        <w:rPr>
          <w:rFonts w:ascii="黑体"/>
          <w:color w:val="auto"/>
        </w:rPr>
        <w:t>-</w:t>
      </w:r>
      <w:r>
        <w:rPr>
          <w:color w:val="auto"/>
        </w:rPr>
        <w:t xml:space="preserve"> </w:t>
      </w:r>
      <w:r>
        <w:rPr>
          <w:rFonts w:hint="eastAsia"/>
          <w:color w:val="auto"/>
          <w:lang w:val="en-US" w:eastAsia="zh-CN"/>
        </w:rPr>
        <w:t>28</w:t>
      </w:r>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4"/>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Ntbmozl&#10;AQAA2wMAAA4AAAAAAAAAAQAgAAAAJQEAAGRycy9lMm9Eb2MueG1sUEsFBgAAAAAGAAYAWQEAAHwF&#10;AAAAAA==&#10;">
                <v:fill on="f" focussize="0,0"/>
                <v:stroke color="#000000" joinstyle="round"/>
                <v:imagedata o:title=""/>
                <o:lock v:ext="edit" aspectratio="f"/>
                <w10:anchorlock/>
              </v:line>
            </w:pict>
          </mc:Fallback>
        </mc:AlternateContent>
      </w:r>
    </w:p>
    <w:p>
      <w:pPr>
        <w:pStyle w:val="25"/>
      </w:pPr>
      <w:r>
        <w:rPr>
          <w:rFonts w:hint="eastAsia" w:ascii="黑体"/>
          <w:color w:val="auto"/>
          <w:lang w:val="en-US" w:eastAsia="zh-CN"/>
        </w:rPr>
        <w:t>2022</w:t>
      </w:r>
      <w:r>
        <w:rPr>
          <w:color w:val="auto"/>
        </w:rPr>
        <w:t xml:space="preserve"> </w:t>
      </w:r>
      <w:r>
        <w:rPr>
          <w:rFonts w:ascii="黑体"/>
          <w:color w:val="auto"/>
        </w:rPr>
        <w:t>-</w:t>
      </w:r>
      <w:r>
        <w:rPr>
          <w:color w:val="auto"/>
        </w:rPr>
        <w:t xml:space="preserve"> </w:t>
      </w:r>
      <w:r>
        <w:rPr>
          <w:rFonts w:hint="eastAsia"/>
          <w:color w:val="auto"/>
          <w:lang w:val="en-US" w:eastAsia="zh-CN"/>
        </w:rPr>
        <w:t xml:space="preserve">10 </w:t>
      </w:r>
      <w:r>
        <w:rPr>
          <w:rFonts w:ascii="黑体"/>
          <w:color w:val="auto"/>
        </w:rPr>
        <w:t>-</w:t>
      </w:r>
      <w:r>
        <w:rPr>
          <w:color w:val="auto"/>
        </w:rPr>
        <w:t xml:space="preserve"> </w:t>
      </w:r>
      <w:r>
        <w:rPr>
          <w:rFonts w:hint="eastAsia" w:ascii="黑体"/>
          <w:color w:val="auto"/>
          <w:lang w:val="en-US" w:eastAsia="zh-CN"/>
        </w:rPr>
        <w:t>28</w:t>
      </w:r>
      <w:r>
        <w:rPr>
          <w:rFonts w:hint="eastAsia"/>
        </w:rPr>
        <w:t>实施</w:t>
      </w:r>
    </w:p>
    <w:p>
      <w:pPr>
        <w:pStyle w:val="27"/>
      </w:pPr>
      <w:bookmarkStart w:id="5" w:name="fm"/>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BXfBLqp&#10;AQAAZwMAAA4AAAAAAAAAAQAgAAAAKAEAAGRycy9lMm9Eb2MueG1sUEsFBgAAAAAGAAYAWQEAAEMF&#10;A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yYoR2gAA&#10;AA8BAAAPAAAAAAAAAAEAIAAAACIAAABkcnMvZG93bnJldi54bWxQSwECFAAUAAAACACHTuJA9p9R&#10;CqoBAABnAwAADgAAAAAAAAABACAAAAApAQAAZHJzL2Uyb0RvYy54bWxQSwUGAAAAAAYABgBZAQAA&#10;RQUAAAAA&#10;">
                <v:fill on="t" focussize="0,0"/>
                <v:stroke on="f"/>
                <v:imagedata o:title=""/>
                <o:lock v:ext="edit" aspectratio="f"/>
              </v:rect>
            </w:pict>
          </mc:Fallback>
        </mc:AlternateContent>
      </w:r>
      <w:r>
        <w:rPr>
          <w:w w:val="100"/>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6.6pt;margin-top:-552.85pt;height:0pt;width:481.9pt;z-index:25166438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yWRoNgA&#10;AAAPAQAADwAAAAAAAAABACAAAAAiAAAAZHJzL2Rvd25yZXYueG1sUEsBAhQAFAAAAAgAh07iQMAw&#10;ASXmAQAA2wMAAA4AAAAAAAAAAQAgAAAAJwEAAGRycy9lMm9Eb2MueG1sUEsFBgAAAAAGAAYAWQEA&#10;AH8FAAAAAA==&#10;">
                <v:fill on="f" focussize="0,0"/>
                <v:stroke color="#000000" joinstyle="round"/>
                <v:imagedata o:title=""/>
                <o:lock v:ext="edit" aspectratio="f"/>
              </v:line>
            </w:pict>
          </mc:Fallback>
        </mc:AlternateContent>
      </w:r>
      <w:r>
        <w:fldChar w:fldCharType="begin">
          <w:ffData>
            <w:name w:val="fm"/>
            <w:enabled/>
            <w:calcOnExit w:val="0"/>
            <w:textInput/>
          </w:ffData>
        </w:fldChar>
      </w:r>
      <w:r>
        <w:instrText xml:space="preserve"> FORMTEXT </w:instrText>
      </w:r>
      <w:r>
        <w:fldChar w:fldCharType="separate"/>
      </w:r>
      <w:r>
        <w:rPr>
          <w:rFonts w:hint="eastAsia"/>
        </w:rPr>
        <w:t>抚顺市市场监督管理局</w:t>
      </w:r>
      <w:r>
        <w:fldChar w:fldCharType="end"/>
      </w:r>
      <w:bookmarkEnd w:id="5"/>
      <w:r>
        <w:rPr>
          <w:rFonts w:hAnsi="黑体"/>
        </w:rPr>
        <w:t>   </w:t>
      </w:r>
      <w:r>
        <w:rPr>
          <w:rStyle w:val="30"/>
          <w:rFonts w:hint="eastAsia"/>
        </w:rPr>
        <w:t>发布</w:t>
      </w:r>
    </w:p>
    <w:p>
      <w:pPr>
        <w:pStyle w:val="29"/>
        <w:sectPr>
          <w:headerReference r:id="rId5"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titlePg/>
          <w:docGrid w:type="lines" w:linePitch="312" w:charSpace="0"/>
        </w:sectPr>
      </w:pPr>
    </w:p>
    <w:p>
      <w:pPr>
        <w:pStyle w:val="31"/>
        <w:widowControl/>
        <w:tabs>
          <w:tab w:val="center" w:pos="4677"/>
          <w:tab w:val="left" w:pos="5760"/>
        </w:tabs>
        <w:spacing w:before="156" w:beforeLines="50" w:beforeAutospacing="0" w:after="156" w:afterLines="50" w:afterAutospacing="0"/>
        <w:ind w:left="0" w:right="0"/>
        <w:rPr>
          <w:rFonts w:hint="default" w:ascii="Times New Roman" w:hAnsi="Times New Roman" w:cs="Times New Roman"/>
          <w:lang w:val="en-US"/>
        </w:rPr>
      </w:pPr>
      <w:r>
        <w:rPr>
          <w:rFonts w:ascii="Times New Roman"/>
          <w:lang w:eastAsia="zh-CN"/>
        </w:rPr>
        <w:t>前</w:t>
      </w:r>
      <w:bookmarkStart w:id="6" w:name="BKQY"/>
      <w:r>
        <w:rPr>
          <w:rFonts w:hint="default" w:ascii="Times New Roman" w:hAnsi="Times New Roman" w:cs="Times New Roman"/>
          <w:lang w:val="en-US"/>
        </w:rPr>
        <w:t>  </w:t>
      </w:r>
      <w:r>
        <w:rPr>
          <w:rFonts w:ascii="Times New Roman"/>
          <w:lang w:eastAsia="zh-CN"/>
        </w:rPr>
        <w:t>言</w:t>
      </w:r>
      <w:bookmarkEnd w:id="6"/>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本文件按照</w:t>
      </w:r>
      <w:r>
        <w:rPr>
          <w:rFonts w:hint="default" w:ascii="Times New Roman" w:hAnsi="Times New Roman" w:eastAsia="宋体" w:cs="Times New Roman"/>
          <w:kern w:val="2"/>
          <w:sz w:val="21"/>
          <w:szCs w:val="22"/>
          <w:lang w:val="en-US" w:eastAsia="zh-CN" w:bidi="ar"/>
        </w:rPr>
        <w:t>GB/T 1.1-2020</w:t>
      </w:r>
      <w:r>
        <w:rPr>
          <w:rFonts w:hint="eastAsia" w:ascii="Times New Roman" w:hAnsi="Times New Roman" w:eastAsia="宋体" w:cs="Times New Roman"/>
          <w:kern w:val="2"/>
          <w:sz w:val="21"/>
          <w:szCs w:val="22"/>
          <w:lang w:val="en-US" w:eastAsia="zh-CN" w:bidi="ar"/>
        </w:rPr>
        <w:t>《标准化工作导则</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第</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部分：标准化文件的结构和起草规则》规定起草。</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请注意本文件的某些内容可能涉及专利，本文件的发布机构不承担识别专利的责任。</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本文件由抚顺市现代农业及扶贫开发促进中心提出。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本文件由抚顺市农业农村局归口。</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本文件起草单位：抚顺市现代农业及扶贫开发促进中心、清原满族自治县清林畜禽繁育家庭农场。</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本文件主要起草人：</w:t>
      </w:r>
      <w:r>
        <w:rPr>
          <w:rFonts w:hint="eastAsia" w:ascii="宋体" w:hAnsi="Calibri" w:eastAsia="宋体" w:cs="Times New Roman"/>
          <w:kern w:val="2"/>
          <w:sz w:val="21"/>
          <w:szCs w:val="22"/>
          <w:lang w:val="en-US" w:eastAsia="zh-CN" w:bidi="ar"/>
        </w:rPr>
        <w:t>刘贺、冯敬党、李寅博、张博、王维、王一琼、王正欣、李景丽、安珊、马征、王英林、孙鹏。</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本文件发布实施后，任何单位和个人如有问题和意见建议，均可以通过来电和来函等方式进行反馈，我们将及时答复并认真处理，根据实际情况依法进行评估及复审。</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文件起草单位通讯地址：抚顺市现代农业及扶贫开发促进中心（抚顺市顺城区葛布东街</w:t>
      </w:r>
      <w:r>
        <w:rPr>
          <w:rFonts w:hint="default" w:ascii="Times New Roman" w:hAnsi="Times New Roman" w:eastAsia="宋体" w:cs="Times New Roman"/>
          <w:kern w:val="2"/>
          <w:sz w:val="21"/>
          <w:szCs w:val="22"/>
          <w:lang w:val="en-US" w:eastAsia="zh-CN" w:bidi="ar"/>
        </w:rPr>
        <w:t>1</w:t>
      </w:r>
      <w:r>
        <w:rPr>
          <w:rFonts w:hint="eastAsia" w:ascii="Times New Roman" w:hAnsi="Times New Roman" w:eastAsia="宋体" w:cs="Times New Roman"/>
          <w:kern w:val="2"/>
          <w:sz w:val="21"/>
          <w:szCs w:val="22"/>
          <w:lang w:val="en-US" w:eastAsia="zh-CN" w:bidi="ar"/>
        </w:rPr>
        <w:t>号楼），联系电话：</w:t>
      </w:r>
      <w:r>
        <w:rPr>
          <w:rFonts w:hint="default" w:ascii="Times New Roman" w:hAnsi="Times New Roman" w:eastAsia="宋体" w:cs="Times New Roman"/>
          <w:kern w:val="2"/>
          <w:sz w:val="21"/>
          <w:szCs w:val="22"/>
          <w:lang w:val="en-US" w:eastAsia="zh-CN" w:bidi="ar"/>
        </w:rPr>
        <w:t>024-57137719</w:t>
      </w:r>
      <w:r>
        <w:rPr>
          <w:rFonts w:hint="eastAsia" w:ascii="Times New Roman" w:hAnsi="Times New Roman" w:eastAsia="宋体" w:cs="Times New Roman"/>
          <w:kern w:val="2"/>
          <w:sz w:val="21"/>
          <w:szCs w:val="22"/>
          <w:lang w:val="en-US" w:eastAsia="zh-CN" w:bidi="ar"/>
        </w:rPr>
        <w:t>。</w:t>
      </w:r>
      <w:bookmarkStart w:id="7" w:name="_GoBack"/>
      <w:bookmarkEnd w:id="7"/>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本文件为首次发布。</w:t>
      </w:r>
      <w:bookmarkStart w:id="8" w:name="StandardName"/>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lang w:val="en-US"/>
        </w:rPr>
      </w:pPr>
    </w:p>
    <w:p>
      <w:pPr>
        <w:rPr>
          <w:rFonts w:hint="default" w:ascii="Times New Roman" w:hAnsi="Times New Roman" w:eastAsia="宋体" w:cs="Times New Roman"/>
          <w:sz w:val="21"/>
          <w:szCs w:val="24"/>
          <w:lang w:val="en-US" w:eastAsia="zh-CN" w:bidi="ar"/>
        </w:rPr>
        <w:sectPr>
          <w:pgSz w:w="11906" w:h="16838"/>
          <w:pgMar w:top="567" w:right="1135" w:bottom="1135" w:left="1417" w:header="1418" w:footer="1135" w:gutter="0"/>
          <w:paperSrc/>
          <w:pgNumType w:fmt="upperRoman" w:start="1"/>
          <w:cols w:space="720" w:num="1"/>
          <w:formProt w:val="0"/>
          <w:docGrid w:type="lines" w:linePitch="312" w:charSpace="0"/>
        </w:sectPr>
      </w:pPr>
    </w:p>
    <w:bookmarkEnd w:id="8"/>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640" w:firstLineChars="200"/>
        <w:jc w:val="center"/>
        <w:rPr>
          <w:rFonts w:hint="default" w:ascii="Times New Roman" w:hAnsi="Times New Roman" w:eastAsia="黑体" w:cs="Times New Roman"/>
          <w:sz w:val="32"/>
          <w:szCs w:val="32"/>
          <w:lang w:val="en-US"/>
        </w:rPr>
      </w:pPr>
      <w:r>
        <w:rPr>
          <w:rFonts w:hint="eastAsia" w:ascii="黑体" w:hAnsi="Calibri" w:eastAsia="黑体" w:cs="黑体"/>
          <w:kern w:val="2"/>
          <w:sz w:val="32"/>
          <w:szCs w:val="32"/>
          <w:lang w:val="en-US" w:eastAsia="zh-CN" w:bidi="ar"/>
        </w:rPr>
        <w:t>清原马鹿繁育技术规程</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范围</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Ansi="宋体"/>
          <w:szCs w:val="21"/>
          <w:lang w:val="en-US"/>
        </w:rPr>
      </w:pPr>
      <w:r>
        <w:rPr>
          <w:rFonts w:hint="eastAsia" w:ascii="宋体" w:hAnsi="Calibri" w:eastAsia="宋体" w:cs="Times New Roman"/>
          <w:kern w:val="2"/>
          <w:sz w:val="21"/>
          <w:szCs w:val="22"/>
          <w:lang w:val="en-US" w:eastAsia="zh-CN" w:bidi="ar"/>
        </w:rPr>
        <w:t>本文件规定了清原马鹿繁育技术操作方法，清原马鹿性成熟、发情周期及妊娠期、发情症状、适配年龄、利用年限、配种前准备、配种、妊娠、分娩、常用统计方法及记录。</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2"/>
          <w:lang w:val="en-US" w:eastAsia="zh-CN" w:bidi="ar"/>
        </w:rPr>
        <w:t>本文件适用于抚顺市</w:t>
      </w:r>
      <w:r>
        <w:rPr>
          <w:rFonts w:hint="eastAsia" w:ascii="Times New Roman" w:hAnsi="Calibri" w:eastAsia="宋体" w:cs="Times New Roman"/>
          <w:kern w:val="2"/>
          <w:sz w:val="21"/>
          <w:szCs w:val="24"/>
          <w:lang w:val="en-US" w:eastAsia="zh-CN" w:bidi="ar"/>
        </w:rPr>
        <w:t>清原马鹿繁殖</w:t>
      </w:r>
      <w:r>
        <w:rPr>
          <w:rFonts w:hint="eastAsia" w:ascii="宋体" w:hAnsi="Calibri" w:eastAsia="宋体" w:cs="Times New Roman"/>
          <w:kern w:val="2"/>
          <w:sz w:val="21"/>
          <w:szCs w:val="22"/>
          <w:lang w:val="en-US" w:eastAsia="zh-CN" w:bidi="ar"/>
        </w:rPr>
        <w:t>。</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规范性引用文件</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2"/>
          <w:sz w:val="21"/>
          <w:szCs w:val="22"/>
          <w:lang w:val="en-US" w:eastAsia="zh-CN" w:bidi="ar"/>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int="default" w:ascii="Times New Roman" w:hAnsi="宋体" w:eastAsia="宋体" w:cs="Times New Roman"/>
          <w:szCs w:val="20"/>
          <w:lang w:val="en-US" w:eastAsia="zh-CN"/>
        </w:rPr>
      </w:pPr>
      <w:r>
        <w:rPr>
          <w:rFonts w:hint="default" w:ascii="Times New Roman" w:hAnsi="宋体" w:eastAsia="宋体" w:cs="Times New Roman"/>
          <w:kern w:val="0"/>
          <w:sz w:val="21"/>
          <w:szCs w:val="20"/>
          <w:lang w:val="en-US" w:eastAsia="zh-CN" w:bidi="ar"/>
        </w:rPr>
        <w:t xml:space="preserve">DB2104/T </w:t>
      </w:r>
      <w:r>
        <w:rPr>
          <w:rFonts w:hint="eastAsia" w:ascii="Times New Roman" w:hAnsi="宋体" w:cs="Times New Roman"/>
          <w:kern w:val="0"/>
          <w:sz w:val="21"/>
          <w:szCs w:val="20"/>
          <w:lang w:val="en-US" w:eastAsia="zh-CN" w:bidi="ar"/>
        </w:rPr>
        <w:t>0015</w:t>
      </w:r>
      <w:r>
        <w:rPr>
          <w:rFonts w:hint="eastAsia" w:ascii="宋体" w:hAnsi="宋体" w:eastAsia="宋体" w:cs="Times New Roman"/>
          <w:kern w:val="0"/>
          <w:sz w:val="21"/>
          <w:szCs w:val="20"/>
          <w:lang w:val="en-US" w:eastAsia="zh-CN" w:bidi="ar"/>
        </w:rPr>
        <w:t>–</w:t>
      </w:r>
      <w:r>
        <w:rPr>
          <w:rFonts w:hint="default" w:ascii="Times New Roman" w:hAnsi="宋体" w:eastAsia="宋体" w:cs="Times New Roman"/>
          <w:kern w:val="0"/>
          <w:sz w:val="21"/>
          <w:szCs w:val="20"/>
          <w:lang w:val="en-US" w:eastAsia="zh-CN" w:bidi="ar"/>
        </w:rPr>
        <w:t xml:space="preserve">2022 </w:t>
      </w:r>
      <w:r>
        <w:rPr>
          <w:rFonts w:hint="eastAsia" w:ascii="Times New Roman" w:hAnsi="宋体" w:eastAsia="宋体" w:cs="Times New Roman"/>
          <w:kern w:val="0"/>
          <w:sz w:val="21"/>
          <w:szCs w:val="20"/>
          <w:lang w:val="en-US" w:eastAsia="zh-CN" w:bidi="ar"/>
        </w:rPr>
        <w:t>清原马鹿标准化生产技术规范</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int="default" w:ascii="Times New Roman" w:hAnsi="宋体" w:eastAsia="宋体" w:cs="Times New Roman"/>
          <w:szCs w:val="20"/>
          <w:lang w:val="en-US" w:eastAsia="zh-CN"/>
        </w:rPr>
      </w:pPr>
      <w:r>
        <w:rPr>
          <w:rFonts w:hint="default" w:ascii="Times New Roman" w:hAnsi="宋体" w:eastAsia="宋体" w:cs="Times New Roman"/>
          <w:kern w:val="0"/>
          <w:sz w:val="21"/>
          <w:szCs w:val="20"/>
          <w:lang w:val="en-US" w:eastAsia="zh-CN" w:bidi="ar"/>
        </w:rPr>
        <w:t xml:space="preserve">DB2104/T </w:t>
      </w:r>
      <w:r>
        <w:rPr>
          <w:rFonts w:hint="eastAsia" w:ascii="Times New Roman" w:hAnsi="宋体" w:cs="Times New Roman"/>
          <w:kern w:val="0"/>
          <w:sz w:val="21"/>
          <w:szCs w:val="20"/>
          <w:lang w:val="en-US" w:eastAsia="zh-CN" w:bidi="ar"/>
        </w:rPr>
        <w:t>0016</w:t>
      </w:r>
      <w:r>
        <w:rPr>
          <w:rFonts w:hint="eastAsia" w:ascii="宋体" w:hAnsi="宋体" w:eastAsia="宋体" w:cs="Times New Roman"/>
          <w:kern w:val="0"/>
          <w:sz w:val="21"/>
          <w:szCs w:val="20"/>
          <w:lang w:val="en-US" w:eastAsia="zh-CN" w:bidi="ar"/>
        </w:rPr>
        <w:t>–</w:t>
      </w:r>
      <w:r>
        <w:rPr>
          <w:rFonts w:hint="default" w:ascii="Times New Roman" w:hAnsi="宋体" w:eastAsia="宋体" w:cs="Times New Roman"/>
          <w:kern w:val="0"/>
          <w:sz w:val="21"/>
          <w:szCs w:val="20"/>
          <w:lang w:val="en-US" w:eastAsia="zh-CN" w:bidi="ar"/>
        </w:rPr>
        <w:t xml:space="preserve">2022 </w:t>
      </w:r>
      <w:r>
        <w:rPr>
          <w:rFonts w:hint="eastAsia" w:ascii="Times New Roman" w:hAnsi="宋体" w:eastAsia="宋体" w:cs="Times New Roman"/>
          <w:kern w:val="0"/>
          <w:sz w:val="21"/>
          <w:szCs w:val="20"/>
          <w:lang w:val="en-US" w:eastAsia="zh-CN" w:bidi="ar"/>
        </w:rPr>
        <w:t>清原马鹿人工授精技术规程</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术语和定义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157" w:afterLines="50" w:afterAutospacing="0"/>
        <w:ind w:left="0" w:right="0" w:firstLine="420" w:firstLineChars="200"/>
        <w:jc w:val="both"/>
        <w:textAlignment w:val="auto"/>
      </w:pPr>
      <w:r>
        <w:rPr>
          <w:rFonts w:hint="eastAsia" w:ascii="Times New Roman" w:hAnsi="Times New Roman" w:eastAsia="宋体" w:cs="宋体"/>
          <w:kern w:val="2"/>
          <w:sz w:val="21"/>
          <w:szCs w:val="24"/>
          <w:lang w:val="en-US" w:eastAsia="zh-CN" w:bidi="ar"/>
        </w:rPr>
        <w:t>下列术语和定义适用于本文件。</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0" w:firstLineChars="0"/>
        <w:jc w:val="both"/>
        <w:textAlignment w:val="auto"/>
        <w:rPr>
          <w:rFonts w:hint="eastAsia" w:ascii="黑体" w:hAnsi="宋体" w:eastAsia="黑体" w:cs="黑体"/>
          <w:kern w:val="0"/>
          <w:sz w:val="21"/>
          <w:szCs w:val="21"/>
          <w:lang w:val="en-US" w:eastAsia="zh-CN" w:bidi="ar"/>
        </w:rPr>
      </w:pPr>
    </w:p>
    <w:p>
      <w:pPr>
        <w:pStyle w:val="6"/>
        <w:keepNext w:val="0"/>
        <w:keepLines w:val="0"/>
        <w:pageBreakBefore w:val="0"/>
        <w:widowControl/>
        <w:numPr>
          <w:ilvl w:val="0"/>
          <w:numId w:val="0"/>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Chars="0" w:right="0" w:rightChars="0" w:firstLine="420" w:firstLineChars="200"/>
        <w:jc w:val="both"/>
        <w:textAlignment w:val="auto"/>
        <w:rPr>
          <w:rFonts w:hint="eastAsia" w:ascii="黑体" w:hAnsi="宋体" w:eastAsia="黑体" w:cs="黑体"/>
          <w:kern w:val="0"/>
          <w:sz w:val="21"/>
          <w:szCs w:val="21"/>
          <w:lang w:val="en-US" w:eastAsia="zh-CN" w:bidi="ar"/>
        </w:rPr>
      </w:pPr>
      <w:r>
        <w:rPr>
          <w:rFonts w:hint="eastAsia" w:ascii="黑体" w:hAnsi="宋体" w:eastAsia="黑体" w:cs="黑体"/>
          <w:kern w:val="0"/>
          <w:sz w:val="21"/>
          <w:szCs w:val="21"/>
          <w:lang w:val="en-US" w:eastAsia="zh-CN" w:bidi="ar"/>
        </w:rPr>
        <w:t>性成熟</w:t>
      </w:r>
    </w:p>
    <w:p>
      <w:pPr>
        <w:pStyle w:val="6"/>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405" w:firstLineChars="0"/>
        <w:jc w:val="both"/>
        <w:textAlignment w:val="auto"/>
        <w:rPr>
          <w:rFonts w:hint="eastAsia" w:ascii="宋体" w:hAnsi="宋体" w:eastAsia="宋体" w:cs="宋体"/>
          <w:b/>
          <w:bCs w:val="0"/>
          <w:lang w:val="en-US"/>
        </w:rPr>
      </w:pPr>
      <w:r>
        <w:rPr>
          <w:rFonts w:hint="eastAsia" w:ascii="宋体" w:hAnsi="Calibri" w:eastAsia="宋体" w:cs="Times New Roman"/>
          <w:kern w:val="2"/>
          <w:sz w:val="21"/>
          <w:szCs w:val="22"/>
          <w:lang w:val="en-US" w:eastAsia="zh-CN" w:bidi="ar"/>
        </w:rPr>
        <w:t>清原马鹿经过生长发育到一定时期开始表现性行为，出现第二性征，性腺能够产生成熟的、具有受精能力的生殖细胞。</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0" w:right="0" w:firstLine="0" w:firstLineChars="0"/>
        <w:jc w:val="both"/>
        <w:textAlignment w:val="auto"/>
        <w:rPr>
          <w:rFonts w:hAnsi="宋体"/>
          <w:lang w:val="en-US"/>
        </w:rPr>
      </w:pPr>
    </w:p>
    <w:p>
      <w:pPr>
        <w:pStyle w:val="6"/>
        <w:keepNext w:val="0"/>
        <w:keepLines w:val="0"/>
        <w:pageBreakBefore w:val="0"/>
        <w:widowControl/>
        <w:numPr>
          <w:ilvl w:val="0"/>
          <w:numId w:val="0"/>
        </w:numPr>
        <w:suppressLineNumbers w:val="0"/>
        <w:tabs>
          <w:tab w:val="center" w:pos="4201"/>
          <w:tab w:val="right" w:leader="dot" w:pos="9298"/>
        </w:tabs>
        <w:kinsoku/>
        <w:wordWrap/>
        <w:overflowPunct/>
        <w:topLinePunct w:val="0"/>
        <w:autoSpaceDE w:val="0"/>
        <w:autoSpaceDN w:val="0"/>
        <w:bidi w:val="0"/>
        <w:adjustRightInd/>
        <w:snapToGrid/>
        <w:spacing w:beforeAutospacing="0" w:afterAutospacing="0"/>
        <w:ind w:leftChars="0" w:right="0" w:rightChars="0" w:firstLine="420" w:firstLineChars="200"/>
        <w:jc w:val="both"/>
        <w:textAlignment w:val="auto"/>
        <w:rPr>
          <w:rFonts w:hAnsi="宋体"/>
          <w:lang w:val="en-US"/>
        </w:rPr>
      </w:pPr>
      <w:r>
        <w:rPr>
          <w:rFonts w:hint="eastAsia" w:ascii="黑体" w:hAnsi="宋体" w:eastAsia="黑体" w:cs="Times New Roman"/>
          <w:kern w:val="0"/>
          <w:sz w:val="21"/>
          <w:szCs w:val="21"/>
          <w:lang w:val="en-US" w:eastAsia="zh-CN" w:bidi="ar"/>
        </w:rPr>
        <w:t>发情周期</w:t>
      </w:r>
    </w:p>
    <w:p>
      <w:pPr>
        <w:keepNext w:val="0"/>
        <w:keepLines w:val="0"/>
        <w:pageBreakBefore w:val="0"/>
        <w:widowControl w:val="0"/>
        <w:suppressLineNumbers w:val="0"/>
        <w:kinsoku/>
        <w:wordWrap/>
        <w:overflowPunct/>
        <w:topLinePunct w:val="0"/>
        <w:bidi w:val="0"/>
        <w:adjustRightInd/>
        <w:snapToGrid/>
        <w:spacing w:beforeAutospacing="0" w:afterAutospacing="0"/>
        <w:ind w:left="0" w:right="0" w:firstLine="315" w:firstLineChars="150"/>
        <w:jc w:val="both"/>
        <w:textAlignment w:val="auto"/>
      </w:pPr>
      <w:r>
        <w:rPr>
          <w:rFonts w:hint="eastAsia" w:ascii="Times New Roman" w:hAnsi="Times New Roman" w:eastAsia="宋体" w:cs="宋体"/>
          <w:kern w:val="2"/>
          <w:sz w:val="21"/>
          <w:szCs w:val="24"/>
          <w:lang w:val="en-US" w:eastAsia="zh-CN" w:bidi="ar"/>
        </w:rPr>
        <w:t>母鹿初情期后，其生殖器官及性行为发生一系列周期性变化（非繁殖季节及母鹿怀孕除外），发情周期的计算是从这个发情之日至下次发情开始的这一段时间。</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性成熟、发情周期及妊娠期</w:t>
      </w:r>
    </w:p>
    <w:p>
      <w:pPr>
        <w:keepNext w:val="0"/>
        <w:keepLines w:val="0"/>
        <w:widowControl w:val="0"/>
        <w:suppressLineNumbers w:val="0"/>
        <w:tabs>
          <w:tab w:val="left" w:pos="1246"/>
          <w:tab w:val="left" w:pos="1562"/>
        </w:tabs>
        <w:autoSpaceDE w:val="0"/>
        <w:autoSpaceDN w:val="0"/>
        <w:spacing w:before="0" w:beforeAutospacing="0" w:after="0" w:afterAutospacing="0"/>
        <w:ind w:left="0" w:right="0" w:firstLine="420" w:firstLineChars="200"/>
        <w:jc w:val="left"/>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公鹿性成熟约在出生后的</w:t>
      </w:r>
      <w:r>
        <w:rPr>
          <w:rFonts w:hint="default" w:ascii="Times New Roman" w:hAnsi="Times New Roman" w:eastAsia="宋体" w:cs="Times New Roman"/>
          <w:kern w:val="2"/>
          <w:sz w:val="21"/>
          <w:szCs w:val="24"/>
          <w:lang w:val="en-US" w:eastAsia="zh-CN" w:bidi="ar"/>
        </w:rPr>
        <w:t>16</w:t>
      </w:r>
      <w:r>
        <w:rPr>
          <w:rFonts w:hint="eastAsia" w:ascii="宋体" w:hAnsi="Times New Roman" w:eastAsia="宋体" w:cs="宋体"/>
          <w:kern w:val="0"/>
          <w:sz w:val="21"/>
          <w:szCs w:val="21"/>
          <w:lang w:val="en-US" w:eastAsia="zh-CN" w:bidi="ar"/>
        </w:rPr>
        <w:t>月龄。这个时期虽然性成熟，但未体成熟，不可进行交配。</w:t>
      </w:r>
    </w:p>
    <w:p>
      <w:pPr>
        <w:keepNext w:val="0"/>
        <w:keepLines w:val="0"/>
        <w:widowControl w:val="0"/>
        <w:suppressLineNumbers w:val="0"/>
        <w:spacing w:before="0" w:beforeAutospacing="0" w:after="0" w:afterAutospacing="0"/>
        <w:ind w:left="0" w:right="0" w:firstLine="420" w:firstLineChars="200"/>
        <w:jc w:val="both"/>
        <w:rPr>
          <w:lang w:val="en-US"/>
        </w:rPr>
      </w:pPr>
      <w:r>
        <w:rPr>
          <w:rFonts w:hint="eastAsia" w:ascii="Times New Roman" w:hAnsi="Times New Roman" w:eastAsia="宋体" w:cs="宋体"/>
          <w:kern w:val="2"/>
          <w:sz w:val="21"/>
          <w:szCs w:val="24"/>
          <w:lang w:val="en-US" w:eastAsia="zh-CN" w:bidi="ar"/>
        </w:rPr>
        <w:t>母鹿性成熟约在出生后的</w:t>
      </w:r>
      <w:r>
        <w:rPr>
          <w:rFonts w:hint="default" w:ascii="Times New Roman" w:hAnsi="Times New Roman" w:eastAsia="宋体" w:cs="Times New Roman"/>
          <w:kern w:val="2"/>
          <w:sz w:val="21"/>
          <w:szCs w:val="24"/>
          <w:lang w:val="en-US" w:eastAsia="zh-CN" w:bidi="ar"/>
        </w:rPr>
        <w:t>15</w:t>
      </w:r>
      <w:r>
        <w:rPr>
          <w:rFonts w:hint="eastAsia" w:ascii="Times New Roman" w:hAnsi="Times New Roman" w:eastAsia="宋体" w:cs="宋体"/>
          <w:kern w:val="2"/>
          <w:sz w:val="21"/>
          <w:szCs w:val="24"/>
          <w:lang w:val="en-US" w:eastAsia="zh-CN" w:bidi="ar"/>
        </w:rPr>
        <w:t>月龄～</w:t>
      </w:r>
      <w:r>
        <w:rPr>
          <w:rFonts w:hint="default" w:ascii="Times New Roman" w:hAnsi="Times New Roman" w:eastAsia="宋体" w:cs="Times New Roman"/>
          <w:kern w:val="2"/>
          <w:sz w:val="21"/>
          <w:szCs w:val="24"/>
          <w:lang w:val="en-US" w:eastAsia="zh-CN" w:bidi="ar"/>
        </w:rPr>
        <w:t>1</w:t>
      </w:r>
      <w:r>
        <w:rPr>
          <w:rFonts w:hint="default" w:ascii="Times New Roman" w:hAnsi="Times New Roman" w:eastAsia="宋体" w:cs="Times New Roman"/>
          <w:b w:val="0"/>
          <w:bCs w:val="0"/>
          <w:kern w:val="2"/>
          <w:sz w:val="21"/>
          <w:szCs w:val="24"/>
          <w:lang w:val="en-US" w:eastAsia="zh-CN" w:bidi="ar"/>
        </w:rPr>
        <w:t>6</w:t>
      </w:r>
      <w:r>
        <w:rPr>
          <w:rFonts w:hint="eastAsia" w:ascii="Times New Roman" w:hAnsi="Times New Roman" w:eastAsia="宋体" w:cs="宋体"/>
          <w:kern w:val="2"/>
          <w:sz w:val="21"/>
          <w:szCs w:val="24"/>
          <w:lang w:val="en-US" w:eastAsia="zh-CN" w:bidi="ar"/>
        </w:rPr>
        <w:t>月龄。发情周期为</w:t>
      </w:r>
      <w:r>
        <w:rPr>
          <w:rFonts w:hint="default" w:ascii="Times New Roman" w:hAnsi="Times New Roman" w:eastAsia="宋体" w:cs="Times New Roman"/>
          <w:kern w:val="2"/>
          <w:sz w:val="21"/>
          <w:szCs w:val="24"/>
          <w:lang w:val="en-US" w:eastAsia="zh-CN" w:bidi="ar"/>
        </w:rPr>
        <w:t xml:space="preserve">18 d </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2 d</w:t>
      </w:r>
      <w:r>
        <w:rPr>
          <w:rFonts w:hint="eastAsia" w:ascii="Times New Roman" w:hAnsi="Times New Roman" w:eastAsia="宋体" w:cs="宋体"/>
          <w:kern w:val="2"/>
          <w:sz w:val="21"/>
          <w:szCs w:val="24"/>
          <w:lang w:val="en-US" w:eastAsia="zh-CN" w:bidi="ar"/>
        </w:rPr>
        <w:t>，每次发情持续时间为</w:t>
      </w:r>
      <w:r>
        <w:rPr>
          <w:rFonts w:hint="default" w:ascii="Times New Roman" w:hAnsi="Times New Roman" w:eastAsia="宋体" w:cs="Times New Roman"/>
          <w:kern w:val="2"/>
          <w:sz w:val="21"/>
          <w:szCs w:val="24"/>
          <w:lang w:val="en-US" w:eastAsia="zh-CN" w:bidi="ar"/>
        </w:rPr>
        <w:t>26 h</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10 h</w:t>
      </w:r>
      <w:r>
        <w:rPr>
          <w:rFonts w:hint="eastAsia" w:ascii="宋体" w:hAnsi="Times New Roman" w:eastAsia="宋体" w:cs="宋体"/>
          <w:kern w:val="0"/>
          <w:sz w:val="21"/>
          <w:szCs w:val="21"/>
          <w:lang w:val="en-US" w:eastAsia="zh-CN" w:bidi="ar"/>
        </w:rPr>
        <w:t>，</w:t>
      </w:r>
      <w:r>
        <w:rPr>
          <w:rFonts w:hint="eastAsia" w:ascii="Times New Roman" w:hAnsi="Times New Roman" w:eastAsia="宋体" w:cs="宋体"/>
          <w:kern w:val="2"/>
          <w:sz w:val="21"/>
          <w:szCs w:val="24"/>
          <w:lang w:val="en-US" w:eastAsia="zh-CN" w:bidi="ar"/>
        </w:rPr>
        <w:t>发情盛期持续时间为</w:t>
      </w:r>
      <w:r>
        <w:rPr>
          <w:rFonts w:hint="default" w:ascii="Times New Roman" w:hAnsi="Times New Roman" w:eastAsia="宋体" w:cs="Times New Roman"/>
          <w:kern w:val="2"/>
          <w:sz w:val="21"/>
          <w:szCs w:val="24"/>
          <w:lang w:val="en-US" w:eastAsia="zh-CN" w:bidi="ar"/>
        </w:rPr>
        <w:t>6 h</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2 h</w:t>
      </w:r>
      <w:r>
        <w:rPr>
          <w:rFonts w:hint="eastAsia" w:ascii="Times New Roman" w:hAnsi="Times New Roman" w:eastAsia="宋体" w:cs="宋体"/>
          <w:kern w:val="2"/>
          <w:sz w:val="21"/>
          <w:szCs w:val="24"/>
          <w:lang w:val="en-US" w:eastAsia="zh-CN" w:bidi="ar"/>
        </w:rPr>
        <w:t>。妊娠期为</w:t>
      </w:r>
      <w:r>
        <w:rPr>
          <w:rFonts w:hint="default" w:ascii="Times New Roman" w:hAnsi="Times New Roman" w:eastAsia="宋体" w:cs="Times New Roman"/>
          <w:kern w:val="2"/>
          <w:sz w:val="21"/>
          <w:szCs w:val="24"/>
          <w:lang w:val="en-US" w:eastAsia="zh-CN" w:bidi="ar"/>
        </w:rPr>
        <w:t>246 d</w:t>
      </w: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4 d</w:t>
      </w:r>
      <w:r>
        <w:rPr>
          <w:rFonts w:hint="eastAsia" w:ascii="Times New Roman" w:hAnsi="Times New Roman" w:eastAsia="宋体" w:cs="宋体"/>
          <w:kern w:val="2"/>
          <w:sz w:val="21"/>
          <w:szCs w:val="24"/>
          <w:lang w:val="en-US" w:eastAsia="zh-CN" w:bidi="ar"/>
        </w:rPr>
        <w:t>。</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发情症状</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1"/>
          <w:lang w:val="en-US" w:eastAsia="zh-CN" w:bidi="ar"/>
        </w:rPr>
        <w:t>公鹿发情症状为表现不安、食欲不振，鸣叫、颈增粗，腹部向上收缩，在圈内追逐母鹿或追逐其它公鹿，不时伸勃阴茎同时排出尿样液体</w:t>
      </w:r>
      <w:r>
        <w:rPr>
          <w:rFonts w:hint="eastAsia" w:ascii="宋体" w:hAnsi="Calibri" w:eastAsia="宋体" w:cs="Times New Roman"/>
          <w:kern w:val="2"/>
          <w:sz w:val="21"/>
          <w:szCs w:val="22"/>
          <w:lang w:val="en-US" w:eastAsia="zh-CN" w:bidi="ar"/>
        </w:rPr>
        <w:t>，有特殊气昧，内眼角下部泪窝张开。</w:t>
      </w:r>
    </w:p>
    <w:p>
      <w:pPr>
        <w:keepNext w:val="0"/>
        <w:keepLines w:val="0"/>
        <w:widowControl w:val="0"/>
        <w:suppressLineNumbers w:val="0"/>
        <w:spacing w:before="0" w:beforeAutospacing="0" w:after="0" w:afterAutospacing="0"/>
        <w:ind w:left="0" w:right="0" w:firstLine="420" w:firstLineChars="200"/>
        <w:jc w:val="both"/>
        <w:rPr>
          <w:rFonts w:hint="eastAsia" w:ascii="宋体" w:hAnsi="Times New Roman" w:eastAsia="宋体" w:cs="宋体"/>
          <w:lang w:val="en-US"/>
        </w:rPr>
      </w:pPr>
      <w:r>
        <w:rPr>
          <w:rFonts w:hint="eastAsia" w:ascii="宋体" w:hAnsi="Times New Roman" w:eastAsia="宋体" w:cs="宋体"/>
          <w:kern w:val="2"/>
          <w:sz w:val="21"/>
          <w:szCs w:val="24"/>
          <w:lang w:val="en-US" w:eastAsia="zh-CN" w:bidi="ar"/>
        </w:rPr>
        <w:t>母鹿发情症状为</w:t>
      </w:r>
      <w:r>
        <w:rPr>
          <w:rFonts w:hint="eastAsia" w:ascii="Times New Roman" w:hAnsi="Times New Roman" w:eastAsia="宋体" w:cs="宋体"/>
          <w:kern w:val="2"/>
          <w:sz w:val="21"/>
          <w:szCs w:val="24"/>
          <w:lang w:val="en-US" w:eastAsia="zh-CN" w:bidi="ar"/>
        </w:rPr>
        <w:t>表现不安，允许公鹿接近爬跨，外生殖器肿胀，阴门流出粘液。鸣叫，有特殊气味，内眼角下部泪窝开张。</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eastAsia="宋体" w:cs="Times New Roman"/>
          <w:b/>
          <w:bCs w:val="0"/>
          <w:szCs w:val="21"/>
          <w:lang w:val="en-US"/>
        </w:rPr>
      </w:pPr>
      <w:r>
        <w:rPr>
          <w:rFonts w:hint="eastAsia" w:ascii="Times New Roman" w:hAnsi="Times New Roman" w:eastAsia="黑体" w:cs="Times New Roman"/>
          <w:kern w:val="0"/>
          <w:sz w:val="21"/>
          <w:szCs w:val="21"/>
          <w:lang w:val="en-US" w:eastAsia="zh-CN" w:bidi="ar"/>
        </w:rPr>
        <w:t>适配年龄、利用年限</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Calibri" w:eastAsia="宋体" w:cs="Times New Roman"/>
          <w:kern w:val="2"/>
          <w:sz w:val="21"/>
          <w:szCs w:val="21"/>
          <w:lang w:val="en-US" w:eastAsia="zh-CN" w:bidi="ar"/>
        </w:rPr>
        <w:t>公鹿的适配年龄约</w:t>
      </w:r>
      <w:r>
        <w:rPr>
          <w:rFonts w:hint="default" w:ascii="Times New Roman" w:hAnsi="Times New Roman" w:eastAsia="宋体" w:cs="Times New Roman"/>
          <w:kern w:val="2"/>
          <w:sz w:val="21"/>
          <w:szCs w:val="21"/>
          <w:lang w:val="en-US" w:eastAsia="zh-CN" w:bidi="ar"/>
        </w:rPr>
        <w:t>为36月龄，</w:t>
      </w:r>
      <w:r>
        <w:rPr>
          <w:rFonts w:hint="eastAsia" w:ascii="宋体" w:hAnsi="Calibri" w:eastAsia="宋体" w:cs="Times New Roman"/>
          <w:kern w:val="2"/>
          <w:sz w:val="21"/>
          <w:szCs w:val="21"/>
          <w:lang w:val="en-US" w:eastAsia="zh-CN" w:bidi="ar"/>
        </w:rPr>
        <w:t>母鹿的适配年龄以</w:t>
      </w:r>
      <w:r>
        <w:rPr>
          <w:rFonts w:hint="default" w:ascii="Times New Roman" w:hAnsi="Times New Roman" w:eastAsia="宋体" w:cs="Times New Roman"/>
          <w:kern w:val="2"/>
          <w:sz w:val="21"/>
          <w:szCs w:val="21"/>
          <w:lang w:val="en-US" w:eastAsia="zh-CN" w:bidi="ar"/>
        </w:rPr>
        <w:t>28月龄</w:t>
      </w:r>
      <w:r>
        <w:rPr>
          <w:rFonts w:hint="default" w:ascii="Times New Roman" w:hAnsi="Times New Roman" w:eastAsia="宋体" w:cs="Times New Roman"/>
          <w:kern w:val="2"/>
          <w:sz w:val="21"/>
          <w:szCs w:val="22"/>
          <w:lang w:val="en-US" w:eastAsia="zh-CN" w:bidi="ar"/>
        </w:rPr>
        <w:t>～</w:t>
      </w:r>
      <w:r>
        <w:rPr>
          <w:rFonts w:hint="default" w:ascii="Times New Roman" w:hAnsi="Times New Roman" w:eastAsia="宋体" w:cs="Times New Roman"/>
          <w:kern w:val="2"/>
          <w:sz w:val="21"/>
          <w:szCs w:val="21"/>
          <w:lang w:val="en-US" w:eastAsia="zh-CN" w:bidi="ar"/>
        </w:rPr>
        <w:t>29月龄</w:t>
      </w:r>
      <w:r>
        <w:rPr>
          <w:rFonts w:hint="eastAsia" w:ascii="宋体" w:hAnsi="Calibri" w:eastAsia="宋体" w:cs="Times New Roman"/>
          <w:kern w:val="2"/>
          <w:sz w:val="21"/>
          <w:szCs w:val="21"/>
          <w:lang w:val="en-US" w:eastAsia="zh-CN" w:bidi="ar"/>
        </w:rPr>
        <w:t>为宜。发育良好的可在</w:t>
      </w:r>
      <w:r>
        <w:rPr>
          <w:rFonts w:hint="eastAsia" w:ascii="Times New Roman" w:hAnsi="Times New Roman" w:eastAsia="宋体" w:cs="Times New Roman"/>
          <w:kern w:val="2"/>
          <w:sz w:val="21"/>
          <w:szCs w:val="24"/>
          <w:lang w:val="en-US" w:eastAsia="zh-CN" w:bidi="ar"/>
        </w:rPr>
        <w:t>16月龄～18</w:t>
      </w:r>
      <w:r>
        <w:rPr>
          <w:rFonts w:hint="eastAsia" w:ascii="宋体" w:hAnsi="Calibri" w:eastAsia="宋体" w:cs="Times New Roman"/>
          <w:kern w:val="2"/>
          <w:sz w:val="21"/>
          <w:szCs w:val="21"/>
          <w:lang w:val="en-US" w:eastAsia="zh-CN" w:bidi="ar"/>
        </w:rPr>
        <w:t>月龄</w:t>
      </w:r>
      <w:r>
        <w:rPr>
          <w:rFonts w:hint="eastAsia" w:ascii="宋体" w:hAnsi="Calibri" w:eastAsia="宋体" w:cs="Times New Roman"/>
          <w:kern w:val="2"/>
          <w:sz w:val="21"/>
          <w:szCs w:val="22"/>
          <w:lang w:val="en-US" w:eastAsia="zh-CN" w:bidi="ar"/>
        </w:rPr>
        <w:t>参配。</w:t>
      </w:r>
    </w:p>
    <w:p>
      <w:pPr>
        <w:keepNext w:val="0"/>
        <w:keepLines w:val="0"/>
        <w:widowControl w:val="0"/>
        <w:suppressLineNumbers w:val="0"/>
        <w:spacing w:before="0" w:beforeAutospacing="0" w:after="0" w:afterAutospacing="0"/>
        <w:ind w:left="0" w:right="0" w:firstLine="420" w:firstLineChars="200"/>
        <w:jc w:val="both"/>
        <w:rPr>
          <w:kern w:val="0"/>
          <w:lang w:val="en-US"/>
        </w:rPr>
      </w:pPr>
      <w:r>
        <w:rPr>
          <w:rFonts w:hint="eastAsia" w:ascii="Times New Roman" w:hAnsi="Times New Roman" w:eastAsia="宋体" w:cs="宋体"/>
          <w:kern w:val="0"/>
          <w:sz w:val="21"/>
          <w:szCs w:val="24"/>
          <w:lang w:val="en-US" w:eastAsia="zh-CN" w:bidi="ar"/>
        </w:rPr>
        <w:t>种公鹿可利用年限</w:t>
      </w:r>
      <w:r>
        <w:rPr>
          <w:rFonts w:hint="default" w:ascii="Times New Roman" w:hAnsi="Times New Roman" w:eastAsia="宋体" w:cs="Times New Roman"/>
          <w:kern w:val="0"/>
          <w:sz w:val="21"/>
          <w:szCs w:val="24"/>
          <w:lang w:val="en-US" w:eastAsia="zh-CN" w:bidi="ar"/>
        </w:rPr>
        <w:t>为7 a～8 a</w:t>
      </w:r>
      <w:r>
        <w:rPr>
          <w:rFonts w:hint="eastAsia" w:ascii="Times New Roman" w:hAnsi="Times New Roman" w:eastAsia="宋体" w:cs="宋体"/>
          <w:kern w:val="0"/>
          <w:sz w:val="21"/>
          <w:szCs w:val="24"/>
          <w:lang w:val="en-US" w:eastAsia="zh-CN" w:bidi="ar"/>
        </w:rPr>
        <w:t>，母鹿可利用年限为</w:t>
      </w:r>
      <w:r>
        <w:rPr>
          <w:rFonts w:hint="default" w:ascii="Times New Roman" w:hAnsi="Times New Roman" w:eastAsia="宋体" w:cs="Times New Roman"/>
          <w:kern w:val="0"/>
          <w:sz w:val="21"/>
          <w:szCs w:val="24"/>
          <w:lang w:val="en-US" w:eastAsia="zh-CN" w:bidi="ar"/>
        </w:rPr>
        <w:t>15 a</w:t>
      </w:r>
      <w:r>
        <w:rPr>
          <w:rFonts w:hint="eastAsia" w:ascii="Times New Roman" w:hAnsi="Times New Roman" w:eastAsia="宋体" w:cs="宋体"/>
          <w:kern w:val="0"/>
          <w:sz w:val="21"/>
          <w:szCs w:val="24"/>
          <w:lang w:val="en-US" w:eastAsia="zh-CN" w:bidi="ar"/>
        </w:rPr>
        <w:t>以上，对生产性能特优者适当延长利用年限。</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lang w:val="en-US"/>
        </w:rPr>
      </w:pPr>
      <w:r>
        <w:rPr>
          <w:rFonts w:hint="eastAsia" w:ascii="黑体" w:hAnsi="Times New Roman" w:eastAsia="黑体" w:cs="Times New Roman"/>
          <w:kern w:val="0"/>
          <w:sz w:val="21"/>
          <w:szCs w:val="20"/>
          <w:lang w:val="en-US" w:eastAsia="zh-CN" w:bidi="ar"/>
        </w:rPr>
        <w:t>配种前的准备</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1"/>
          <w:lang w:val="en-US"/>
        </w:rPr>
      </w:pPr>
      <w:r>
        <w:rPr>
          <w:rFonts w:hint="eastAsia" w:ascii="宋体" w:hAnsi="Calibri" w:eastAsia="宋体" w:cs="Times New Roman"/>
          <w:kern w:val="0"/>
          <w:sz w:val="21"/>
          <w:szCs w:val="21"/>
          <w:lang w:val="en-US" w:eastAsia="zh-CN" w:bidi="ar"/>
        </w:rPr>
        <w:t>清理消毒配种圈，加固圈舍围栏。对参加配种的公、母鹿进行鉴定。按照公、母的年龄、生长发育情况、等级进行分群。</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1"/>
          <w:lang w:val="en-US"/>
        </w:rPr>
      </w:pPr>
      <w:r>
        <w:rPr>
          <w:rFonts w:hint="eastAsia" w:ascii="宋体" w:hAnsi="Calibri" w:eastAsia="宋体" w:cs="Times New Roman"/>
          <w:kern w:val="0"/>
          <w:sz w:val="21"/>
          <w:szCs w:val="21"/>
          <w:lang w:val="en-US" w:eastAsia="zh-CN" w:bidi="ar"/>
        </w:rPr>
        <w:t>生产母鹿应</w:t>
      </w:r>
      <w:r>
        <w:rPr>
          <w:rFonts w:hint="default" w:ascii="Times New Roman" w:hAnsi="Times New Roman" w:eastAsia="宋体" w:cs="Times New Roman"/>
          <w:kern w:val="0"/>
          <w:sz w:val="21"/>
          <w:szCs w:val="21"/>
          <w:lang w:val="en-US" w:eastAsia="zh-CN" w:bidi="ar"/>
        </w:rPr>
        <w:t>在8月</w:t>
      </w:r>
      <w:r>
        <w:rPr>
          <w:rFonts w:hint="eastAsia" w:ascii="宋体" w:hAnsi="Calibri" w:eastAsia="宋体" w:cs="Times New Roman"/>
          <w:kern w:val="0"/>
          <w:sz w:val="21"/>
          <w:szCs w:val="21"/>
          <w:lang w:val="en-US" w:eastAsia="zh-CN" w:bidi="ar"/>
        </w:rPr>
        <w:t>上旬前离乳，离乳后加强饲养管理，膘度达至</w:t>
      </w:r>
      <w:r>
        <w:rPr>
          <w:rFonts w:hint="default" w:ascii="Times New Roman" w:hAnsi="Times New Roman" w:eastAsia="宋体" w:cs="Times New Roman"/>
          <w:kern w:val="0"/>
          <w:sz w:val="21"/>
          <w:szCs w:val="21"/>
          <w:lang w:val="en-US" w:eastAsia="zh-CN" w:bidi="ar"/>
        </w:rPr>
        <w:t>7成～8</w:t>
      </w:r>
      <w:r>
        <w:rPr>
          <w:rFonts w:hint="eastAsia" w:ascii="宋体" w:hAnsi="Calibri" w:eastAsia="宋体" w:cs="Times New Roman"/>
          <w:kern w:val="0"/>
          <w:sz w:val="21"/>
          <w:szCs w:val="21"/>
          <w:lang w:val="en-US" w:eastAsia="zh-CN" w:bidi="ar"/>
        </w:rPr>
        <w:t>成。初配母鹿单独组群、配种。</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jc w:val="both"/>
        <w:textAlignment w:val="auto"/>
        <w:outlineLvl w:val="1"/>
        <w:rPr>
          <w:rFonts w:hint="eastAsia" w:ascii="宋体" w:hAnsi="Calibri" w:eastAsia="宋体" w:cs="Times New Roman"/>
          <w:szCs w:val="21"/>
          <w:lang w:val="en-US"/>
        </w:rPr>
      </w:pPr>
      <w:r>
        <w:rPr>
          <w:rFonts w:hint="eastAsia" w:ascii="宋体" w:hAnsi="Calibri" w:eastAsia="宋体" w:cs="Times New Roman"/>
          <w:kern w:val="0"/>
          <w:sz w:val="21"/>
          <w:szCs w:val="21"/>
          <w:lang w:val="en-US" w:eastAsia="zh-CN" w:bidi="ar"/>
        </w:rPr>
        <w:t>按照同质选配和避免近亲交配的原则，制定选配方案和计划，确定主配公鹿和后备公鹿均需产茸量（三杈鲜茸</w:t>
      </w:r>
      <w:r>
        <w:rPr>
          <w:rFonts w:hint="default" w:ascii="Times New Roman" w:hAnsi="Times New Roman" w:eastAsia="宋体" w:cs="Times New Roman"/>
          <w:kern w:val="0"/>
          <w:sz w:val="21"/>
          <w:szCs w:val="21"/>
          <w:lang w:val="en-US" w:eastAsia="zh-CN" w:bidi="ar"/>
        </w:rPr>
        <w:t>）20 k</w:t>
      </w:r>
      <w:r>
        <w:rPr>
          <w:rFonts w:hint="eastAsia" w:ascii="宋体" w:hAnsi="Calibri" w:eastAsia="宋体" w:cs="Times New Roman"/>
          <w:kern w:val="0"/>
          <w:sz w:val="21"/>
          <w:szCs w:val="21"/>
          <w:lang w:val="en-US" w:eastAsia="zh-CN" w:bidi="ar"/>
        </w:rPr>
        <w:t>g以上。</w:t>
      </w: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pPr>
      <w:r>
        <w:rPr>
          <w:rFonts w:hint="eastAsia" w:ascii="黑体" w:hAnsi="Times New Roman" w:eastAsia="黑体" w:cs="Times New Roman"/>
          <w:kern w:val="0"/>
          <w:sz w:val="21"/>
          <w:szCs w:val="20"/>
          <w:lang w:val="en-US" w:eastAsia="zh-CN" w:bidi="ar"/>
        </w:rPr>
        <w:t>配种</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Times New Roman"/>
          <w:lang w:val="en-US"/>
        </w:rPr>
      </w:pPr>
      <w:r>
        <w:rPr>
          <w:rFonts w:hint="eastAsia" w:ascii="黑体" w:hAnsi="宋体" w:eastAsia="黑体" w:cs="黑体"/>
          <w:kern w:val="0"/>
          <w:sz w:val="21"/>
          <w:szCs w:val="21"/>
          <w:lang w:val="en-US" w:eastAsia="zh-CN" w:bidi="ar"/>
        </w:rPr>
        <w:t>自然交配</w:t>
      </w:r>
    </w:p>
    <w:p>
      <w:pPr>
        <w:keepNext w:val="0"/>
        <w:keepLines w:val="0"/>
        <w:widowControl w:val="0"/>
        <w:suppressLineNumbers w:val="0"/>
        <w:tabs>
          <w:tab w:val="left" w:pos="1254"/>
          <w:tab w:val="left" w:pos="1552"/>
        </w:tabs>
        <w:autoSpaceDE w:val="0"/>
        <w:autoSpaceDN w:val="0"/>
        <w:spacing w:before="0" w:beforeAutospacing="0" w:after="0" w:afterAutospacing="0"/>
        <w:ind w:left="0" w:right="0" w:firstLine="420" w:firstLineChars="200"/>
        <w:jc w:val="both"/>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按照配种方案，将确定的主配公鹿拨入参配母鹿群。</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Times New Roman"/>
          <w:szCs w:val="21"/>
          <w:lang w:val="en-US"/>
        </w:rPr>
      </w:pPr>
      <w:r>
        <w:rPr>
          <w:rFonts w:hint="eastAsia" w:ascii="黑体" w:hAnsi="宋体" w:eastAsia="黑体" w:cs="Times New Roman"/>
          <w:kern w:val="2"/>
          <w:sz w:val="21"/>
          <w:szCs w:val="21"/>
          <w:lang w:val="en-US" w:eastAsia="zh-CN" w:bidi="ar"/>
        </w:rPr>
        <w:t>单公群母一配到底法</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Ansi="Times New Roman"/>
          <w:lang w:val="en-US" w:eastAsia="zh-CN"/>
        </w:rPr>
      </w:pPr>
      <w:r>
        <w:rPr>
          <w:rFonts w:hint="eastAsia" w:ascii="宋体" w:hAnsi="Times New Roman" w:eastAsia="宋体" w:cs="宋体"/>
          <w:kern w:val="0"/>
          <w:sz w:val="21"/>
          <w:szCs w:val="21"/>
          <w:lang w:val="en-US" w:eastAsia="zh-CN" w:bidi="ar"/>
        </w:rPr>
        <w:t>每只公鹿</w:t>
      </w:r>
      <w:r>
        <w:rPr>
          <w:rFonts w:hint="default" w:ascii="Times New Roman" w:hAnsi="Times New Roman" w:eastAsia="宋体" w:cs="Times New Roman"/>
          <w:kern w:val="0"/>
          <w:sz w:val="21"/>
          <w:szCs w:val="21"/>
          <w:lang w:val="en-US" w:eastAsia="zh-CN" w:bidi="ar"/>
        </w:rPr>
        <w:t>配13只～15</w:t>
      </w:r>
      <w:r>
        <w:rPr>
          <w:rFonts w:hint="eastAsia" w:ascii="宋体" w:hAnsi="Times New Roman" w:eastAsia="宋体" w:cs="宋体"/>
          <w:kern w:val="0"/>
          <w:sz w:val="21"/>
          <w:szCs w:val="21"/>
          <w:lang w:val="en-US" w:eastAsia="zh-CN" w:bidi="ar"/>
        </w:rPr>
        <w:t>只</w:t>
      </w:r>
      <w:r>
        <w:rPr>
          <w:rFonts w:hint="eastAsia" w:ascii="宋体" w:hAnsi="宋体" w:eastAsia="宋体" w:cs="宋体"/>
          <w:kern w:val="0"/>
          <w:sz w:val="21"/>
          <w:szCs w:val="21"/>
          <w:lang w:val="en-US" w:eastAsia="zh-CN" w:bidi="ar"/>
        </w:rPr>
        <w:t>母</w:t>
      </w:r>
      <w:r>
        <w:rPr>
          <w:rFonts w:hint="eastAsia" w:ascii="宋体" w:hAnsi="Times New Roman" w:eastAsia="宋体" w:cs="宋体"/>
          <w:kern w:val="0"/>
          <w:sz w:val="21"/>
          <w:szCs w:val="21"/>
          <w:lang w:val="en-US" w:eastAsia="zh-CN" w:bidi="ar"/>
        </w:rPr>
        <w:t>鹿为宜，在整个配种期内不更换种公鹿。发现公鹿有恶癖、顶撞母鹿时，应及时更换。</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Times New Roman"/>
          <w:szCs w:val="21"/>
          <w:lang w:val="en-US"/>
        </w:rPr>
      </w:pPr>
      <w:r>
        <w:rPr>
          <w:rFonts w:hint="eastAsia" w:ascii="黑体" w:hAnsi="宋体" w:eastAsia="黑体" w:cs="Times New Roman"/>
          <w:kern w:val="2"/>
          <w:sz w:val="21"/>
          <w:szCs w:val="21"/>
          <w:lang w:val="en-US" w:eastAsia="zh-CN" w:bidi="ar"/>
        </w:rPr>
        <w:t>单公群母适时替换种公鹿配种法</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Ansi="Times New Roman"/>
          <w:lang w:val="en-US" w:eastAsia="zh-CN"/>
        </w:rPr>
      </w:pPr>
      <w:r>
        <w:rPr>
          <w:rFonts w:hint="eastAsia" w:ascii="宋体" w:hAnsi="Times New Roman" w:eastAsia="宋体" w:cs="宋体"/>
          <w:kern w:val="0"/>
          <w:sz w:val="21"/>
          <w:szCs w:val="21"/>
          <w:lang w:val="en-US" w:eastAsia="zh-CN" w:bidi="ar"/>
        </w:rPr>
        <w:t>每只公鹿配</w:t>
      </w:r>
      <w:r>
        <w:rPr>
          <w:rFonts w:hint="default" w:ascii="Times New Roman" w:hAnsi="Times New Roman" w:eastAsia="宋体" w:cs="Times New Roman"/>
          <w:kern w:val="0"/>
          <w:sz w:val="21"/>
          <w:szCs w:val="21"/>
          <w:lang w:val="en-US" w:eastAsia="zh-CN" w:bidi="ar"/>
        </w:rPr>
        <w:t>13只～15</w:t>
      </w:r>
      <w:r>
        <w:rPr>
          <w:rFonts w:hint="eastAsia" w:ascii="宋体" w:hAnsi="Times New Roman" w:eastAsia="宋体" w:cs="宋体"/>
          <w:kern w:val="0"/>
          <w:sz w:val="21"/>
          <w:szCs w:val="21"/>
          <w:lang w:val="en-US" w:eastAsia="zh-CN" w:bidi="ar"/>
        </w:rPr>
        <w:t>只</w:t>
      </w:r>
      <w:r>
        <w:rPr>
          <w:rFonts w:hint="eastAsia" w:ascii="宋体" w:hAnsi="宋体" w:eastAsia="宋体" w:cs="宋体"/>
          <w:kern w:val="0"/>
          <w:sz w:val="21"/>
          <w:szCs w:val="21"/>
          <w:lang w:val="en-US" w:eastAsia="zh-CN" w:bidi="ar"/>
        </w:rPr>
        <w:t>母</w:t>
      </w:r>
      <w:r>
        <w:rPr>
          <w:rFonts w:hint="eastAsia" w:ascii="宋体" w:hAnsi="Times New Roman" w:eastAsia="宋体" w:cs="宋体"/>
          <w:kern w:val="0"/>
          <w:sz w:val="21"/>
          <w:szCs w:val="21"/>
          <w:lang w:val="en-US" w:eastAsia="zh-CN" w:bidi="ar"/>
        </w:rPr>
        <w:t>鹿为宜，在配种期内发现种公鹿配种能力下降时及时更换种公鹿。</w:t>
      </w:r>
    </w:p>
    <w:p>
      <w:pPr>
        <w:pStyle w:val="6"/>
        <w:keepNext w:val="0"/>
        <w:keepLines w:val="0"/>
        <w:widowControl/>
        <w:numPr>
          <w:ilvl w:val="2"/>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Times New Roman"/>
          <w:szCs w:val="21"/>
          <w:lang w:val="en-US"/>
        </w:rPr>
      </w:pPr>
      <w:r>
        <w:rPr>
          <w:rFonts w:hint="eastAsia" w:ascii="黑体" w:hAnsi="宋体" w:eastAsia="黑体" w:cs="Times New Roman"/>
          <w:kern w:val="2"/>
          <w:sz w:val="21"/>
          <w:szCs w:val="21"/>
          <w:lang w:val="en-US" w:eastAsia="zh-CN" w:bidi="ar"/>
        </w:rPr>
        <w:t>单公群母定时放对法</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hAnsi="Times New Roman"/>
          <w:lang w:val="en-US" w:eastAsia="zh-CN"/>
        </w:rPr>
      </w:pPr>
      <w:r>
        <w:rPr>
          <w:rFonts w:hint="eastAsia" w:ascii="宋体" w:hAnsi="Times New Roman" w:eastAsia="宋体" w:cs="宋体"/>
          <w:kern w:val="0"/>
          <w:sz w:val="21"/>
          <w:szCs w:val="21"/>
          <w:lang w:val="en-US" w:eastAsia="zh-CN" w:bidi="ar"/>
        </w:rPr>
        <w:t>在配种期内，每天定时向母鹿群中放入1只种公鹿，当确认无发情母鹿后，及时将种公鹿拨出。</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人工授精</w:t>
      </w:r>
    </w:p>
    <w:p>
      <w:pPr>
        <w:pStyle w:val="6"/>
        <w:keepNext w:val="0"/>
        <w:keepLines w:val="0"/>
        <w:widowControl w:val="0"/>
        <w:suppressLineNumbers w:val="0"/>
        <w:tabs>
          <w:tab w:val="left" w:pos="3172"/>
        </w:tabs>
        <w:autoSpaceDE w:val="0"/>
        <w:autoSpaceDN w:val="0"/>
        <w:spacing w:before="0" w:beforeAutospacing="0" w:after="0" w:afterAutospacing="0"/>
        <w:ind w:left="0" w:right="0" w:firstLine="420" w:firstLineChars="200"/>
        <w:jc w:val="left"/>
        <w:rPr>
          <w:rFonts w:ascii="宋体" w:hAnsi="宋体" w:eastAsia="宋体" w:cs="Times New Roman"/>
          <w:szCs w:val="20"/>
          <w:lang w:val="en-US" w:eastAsia="zh-CN"/>
        </w:rPr>
      </w:pPr>
      <w:r>
        <w:rPr>
          <w:rFonts w:hint="eastAsia" w:ascii="宋体" w:hAnsi="Times New Roman" w:eastAsia="宋体" w:cs="宋体"/>
          <w:kern w:val="0"/>
          <w:sz w:val="21"/>
          <w:szCs w:val="21"/>
          <w:lang w:val="en-US" w:eastAsia="zh-CN" w:bidi="ar"/>
        </w:rPr>
        <w:t>采用人工授精配种时，按照</w:t>
      </w:r>
      <w:r>
        <w:rPr>
          <w:rFonts w:hint="default" w:ascii="Times New Roman" w:hAnsi="Times New Roman" w:eastAsia="宋体" w:cs="Times New Roman"/>
          <w:kern w:val="0"/>
          <w:sz w:val="21"/>
          <w:szCs w:val="20"/>
          <w:lang w:val="en-US" w:eastAsia="zh-CN" w:bidi="ar"/>
        </w:rPr>
        <w:t xml:space="preserve">DB2104/T </w:t>
      </w:r>
      <w:r>
        <w:rPr>
          <w:rFonts w:hint="default" w:ascii="Times New Roman" w:hAnsi="Times New Roman" w:cs="Times New Roman"/>
          <w:kern w:val="0"/>
          <w:sz w:val="21"/>
          <w:szCs w:val="20"/>
          <w:lang w:val="en-US" w:eastAsia="zh-CN" w:bidi="ar"/>
        </w:rPr>
        <w:t>0016</w:t>
      </w:r>
      <w:r>
        <w:rPr>
          <w:rFonts w:hint="default" w:ascii="Times New Roman" w:hAnsi="Times New Roman" w:eastAsia="宋体" w:cs="Times New Roman"/>
          <w:kern w:val="0"/>
          <w:sz w:val="21"/>
          <w:szCs w:val="20"/>
          <w:lang w:val="en-US" w:eastAsia="zh-CN" w:bidi="ar"/>
        </w:rPr>
        <w:t>-2022</w:t>
      </w:r>
      <w:r>
        <w:rPr>
          <w:rFonts w:hint="eastAsia" w:ascii="宋体" w:hAnsi="Times New Roman" w:eastAsia="宋体" w:cs="宋体"/>
          <w:kern w:val="0"/>
          <w:sz w:val="21"/>
          <w:szCs w:val="21"/>
          <w:lang w:val="en-US" w:eastAsia="zh-CN" w:bidi="ar"/>
        </w:rPr>
        <w:t>的规定执行。</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kern w:val="0"/>
          <w:sz w:val="21"/>
          <w:szCs w:val="21"/>
          <w:lang w:val="en-US" w:eastAsia="zh-CN" w:bidi="ar"/>
        </w:rPr>
      </w:pPr>
      <w:r>
        <w:rPr>
          <w:rFonts w:hint="eastAsia" w:ascii="黑体" w:hAnsi="宋体" w:eastAsia="黑体" w:cs="黑体"/>
          <w:kern w:val="0"/>
          <w:sz w:val="21"/>
          <w:szCs w:val="21"/>
          <w:lang w:val="en-US" w:eastAsia="zh-CN" w:bidi="ar"/>
        </w:rPr>
        <w:t>配种日常管理</w:t>
      </w:r>
    </w:p>
    <w:p>
      <w:pPr>
        <w:pStyle w:val="6"/>
        <w:keepNext w:val="0"/>
        <w:keepLines w:val="0"/>
        <w:pageBreakBefore w:val="0"/>
        <w:widowControl/>
        <w:suppressLineNumbers w:val="0"/>
        <w:tabs>
          <w:tab w:val="left" w:pos="3172"/>
          <w:tab w:val="center" w:pos="4201"/>
          <w:tab w:val="right" w:leader="dot" w:pos="9298"/>
        </w:tabs>
        <w:kinsoku/>
        <w:wordWrap/>
        <w:overflowPunct/>
        <w:topLinePunct w:val="0"/>
        <w:autoSpaceDE w:val="0"/>
        <w:autoSpaceDN w:val="0"/>
        <w:bidi w:val="0"/>
        <w:adjustRightInd/>
        <w:snapToGrid/>
        <w:spacing w:beforeAutospacing="0" w:afterAutospacing="0"/>
        <w:ind w:left="0" w:right="0" w:firstLine="420" w:firstLineChars="200"/>
        <w:jc w:val="both"/>
        <w:textAlignment w:val="auto"/>
        <w:rPr>
          <w:lang w:val="en-US"/>
        </w:rPr>
      </w:pPr>
      <w:r>
        <w:rPr>
          <w:rFonts w:hint="eastAsia" w:ascii="宋体" w:hAnsi="Times New Roman" w:eastAsia="宋体" w:cs="Times New Roman"/>
          <w:kern w:val="2"/>
          <w:sz w:val="21"/>
          <w:szCs w:val="22"/>
          <w:lang w:val="en-US" w:eastAsia="zh-CN" w:bidi="ar"/>
        </w:rPr>
        <w:t>配种期种鹿要加强饲养管理，按照</w:t>
      </w:r>
      <w:r>
        <w:rPr>
          <w:rFonts w:hint="default" w:ascii="Times New Roman" w:hAnsi="Times New Roman" w:eastAsia="宋体" w:cs="Times New Roman"/>
          <w:kern w:val="2"/>
          <w:sz w:val="21"/>
          <w:szCs w:val="20"/>
          <w:lang w:val="en-US" w:eastAsia="zh-CN" w:bidi="ar"/>
        </w:rPr>
        <w:t xml:space="preserve">DB2104/T </w:t>
      </w:r>
      <w:r>
        <w:rPr>
          <w:rFonts w:hint="default" w:ascii="Times New Roman" w:hAnsi="Times New Roman" w:cs="Times New Roman"/>
          <w:kern w:val="2"/>
          <w:sz w:val="21"/>
          <w:szCs w:val="20"/>
          <w:lang w:val="en-US" w:eastAsia="zh-CN" w:bidi="ar"/>
        </w:rPr>
        <w:t>0015</w:t>
      </w:r>
      <w:r>
        <w:rPr>
          <w:rFonts w:hint="default" w:ascii="Times New Roman" w:hAnsi="Times New Roman" w:eastAsia="宋体" w:cs="Times New Roman"/>
          <w:kern w:val="2"/>
          <w:sz w:val="21"/>
          <w:szCs w:val="20"/>
          <w:lang w:val="en-US" w:eastAsia="zh-CN" w:bidi="ar"/>
        </w:rPr>
        <w:t>-2022</w:t>
      </w:r>
      <w:r>
        <w:rPr>
          <w:rFonts w:hint="default" w:ascii="Times New Roman" w:hAnsi="Times New Roman" w:eastAsia="宋体" w:cs="Times New Roman"/>
          <w:kern w:val="2"/>
          <w:sz w:val="21"/>
          <w:szCs w:val="22"/>
          <w:lang w:val="en-US" w:eastAsia="zh-CN" w:bidi="ar"/>
        </w:rPr>
        <w:t>中6.1.2、6.2.2</w:t>
      </w:r>
      <w:r>
        <w:rPr>
          <w:rFonts w:hint="eastAsia" w:ascii="宋体" w:hAnsi="Times New Roman" w:eastAsia="宋体" w:cs="Times New Roman"/>
          <w:kern w:val="2"/>
          <w:sz w:val="21"/>
          <w:szCs w:val="22"/>
          <w:lang w:val="en-US" w:eastAsia="zh-CN" w:bidi="ar"/>
        </w:rPr>
        <w:t>的规定执行。配种期间，每只母鹿的活动面积不得少于</w:t>
      </w:r>
      <w:r>
        <w:rPr>
          <w:rFonts w:hint="default" w:ascii="Times New Roman" w:hAnsi="Times New Roman" w:eastAsia="宋体" w:cs="Times New Roman"/>
          <w:kern w:val="2"/>
          <w:sz w:val="21"/>
          <w:szCs w:val="22"/>
          <w:lang w:val="en-US" w:eastAsia="zh-CN" w:bidi="ar"/>
        </w:rPr>
        <w:t>15</w:t>
      </w:r>
      <w:r>
        <w:rPr>
          <w:rFonts w:hint="eastAsia" w:ascii="宋体" w:hAnsi="Times New Roman" w:eastAsia="宋体" w:cs="Times New Roman"/>
          <w:kern w:val="2"/>
          <w:sz w:val="21"/>
          <w:szCs w:val="22"/>
          <w:lang w:val="en-US" w:eastAsia="zh-CN" w:bidi="ar"/>
        </w:rPr>
        <w:t xml:space="preserve"> m</w:t>
      </w:r>
      <w:r>
        <w:rPr>
          <w:rFonts w:hint="eastAsia" w:ascii="宋体" w:hAnsi="Times New Roman" w:eastAsia="宋体" w:cs="Times New Roman"/>
          <w:kern w:val="2"/>
          <w:sz w:val="21"/>
          <w:szCs w:val="22"/>
          <w:vertAlign w:val="superscript"/>
          <w:lang w:val="en-US" w:eastAsia="zh-CN" w:bidi="ar"/>
        </w:rPr>
        <w:t>2</w:t>
      </w:r>
      <w:r>
        <w:rPr>
          <w:rFonts w:hint="eastAsia" w:ascii="宋体" w:hAnsi="Times New Roman" w:eastAsia="宋体" w:cs="Times New Roman"/>
          <w:kern w:val="2"/>
          <w:sz w:val="21"/>
          <w:szCs w:val="22"/>
          <w:lang w:val="en-US" w:eastAsia="zh-CN" w:bidi="ar"/>
        </w:rPr>
        <w:t>。</w:t>
      </w:r>
      <w:r>
        <w:rPr>
          <w:rFonts w:hint="eastAsia" w:ascii="宋体" w:hAnsi="Calibri" w:eastAsia="宋体" w:cs="Times New Roman"/>
          <w:kern w:val="2"/>
          <w:sz w:val="21"/>
          <w:szCs w:val="22"/>
          <w:lang w:val="en-US" w:eastAsia="zh-CN" w:bidi="ar"/>
        </w:rPr>
        <w:t>配种期间经常检查圈舍围栏，出现异常立即修复。配种结束后，应立即将公鹿拨出，隔离饲养。做好配种记录工作。</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156" w:beforeLines="50" w:beforeAutospacing="0" w:after="156" w:afterLines="50" w:afterAutospacing="0"/>
        <w:ind w:left="0" w:right="0" w:firstLine="0"/>
        <w:jc w:val="both"/>
        <w:textAlignment w:val="auto"/>
        <w:outlineLvl w:val="1"/>
        <w:rPr>
          <w:rFonts w:hint="default" w:ascii="Times New Roman" w:hAnsi="Times New Roman" w:cs="Times New Roman"/>
          <w:lang w:val="en-US"/>
        </w:rPr>
      </w:pPr>
      <w:r>
        <w:rPr>
          <w:rFonts w:hint="eastAsia" w:ascii="黑体" w:hAnsi="Times New Roman" w:eastAsia="黑体" w:cs="Times New Roman"/>
          <w:kern w:val="0"/>
          <w:sz w:val="21"/>
          <w:szCs w:val="21"/>
          <w:lang w:val="en-US" w:eastAsia="zh-CN" w:bidi="ar"/>
        </w:rPr>
        <w:t>妊娠</w:t>
      </w:r>
    </w:p>
    <w:p>
      <w:pPr>
        <w:keepNext w:val="0"/>
        <w:keepLines w:val="0"/>
        <w:widowControl w:val="0"/>
        <w:suppressLineNumbers w:val="0"/>
        <w:tabs>
          <w:tab w:val="left" w:pos="1366"/>
          <w:tab w:val="left" w:pos="1679"/>
        </w:tabs>
        <w:autoSpaceDE w:val="0"/>
        <w:autoSpaceDN w:val="0"/>
        <w:spacing w:before="0" w:beforeAutospacing="0" w:after="0" w:afterAutospacing="0"/>
        <w:ind w:left="0" w:right="0" w:firstLine="420" w:firstLineChars="200"/>
        <w:jc w:val="both"/>
        <w:rPr>
          <w:lang w:val="en-US"/>
        </w:rPr>
      </w:pPr>
      <w:r>
        <w:rPr>
          <w:rFonts w:hint="eastAsia" w:ascii="宋体" w:hAnsi="Times New Roman" w:eastAsia="宋体" w:cs="宋体"/>
          <w:kern w:val="0"/>
          <w:sz w:val="21"/>
          <w:szCs w:val="21"/>
          <w:lang w:val="en-US" w:eastAsia="zh-CN" w:bidi="ar"/>
        </w:rPr>
        <w:t>妊娠前期，适当调整鹿群，对体质瘦弱的母鹿单圈饲养。</w:t>
      </w:r>
      <w:r>
        <w:rPr>
          <w:rFonts w:hint="eastAsia" w:ascii="Times New Roman" w:hAnsi="Times New Roman" w:eastAsia="宋体" w:cs="宋体"/>
          <w:kern w:val="2"/>
          <w:sz w:val="21"/>
          <w:szCs w:val="24"/>
          <w:lang w:val="en-US" w:eastAsia="zh-CN" w:bidi="ar"/>
        </w:rPr>
        <w:t>保持圈舍安静，减少应激引起妊娠母鹿流产。</w:t>
      </w:r>
      <w:r>
        <w:rPr>
          <w:rFonts w:hint="eastAsia" w:ascii="宋体" w:hAnsi="Times New Roman" w:eastAsia="宋体" w:cs="宋体"/>
          <w:kern w:val="0"/>
          <w:sz w:val="21"/>
          <w:szCs w:val="21"/>
          <w:lang w:val="en-US" w:eastAsia="zh-CN" w:bidi="ar"/>
        </w:rPr>
        <w:t>冬季圈舍注意防风、保暖。发现疾病应及时隔离治疗</w:t>
      </w:r>
      <w:r>
        <w:rPr>
          <w:rFonts w:hint="eastAsia" w:ascii="Times New Roman" w:hAnsi="Times New Roman" w:eastAsia="宋体" w:cs="宋体"/>
          <w:kern w:val="2"/>
          <w:sz w:val="21"/>
          <w:szCs w:val="24"/>
          <w:lang w:val="en-US" w:eastAsia="zh-CN" w:bidi="ar"/>
        </w:rPr>
        <w:t>，</w:t>
      </w:r>
      <w:r>
        <w:rPr>
          <w:rFonts w:hint="eastAsia" w:ascii="宋体" w:hAnsi="Times New Roman" w:eastAsia="宋体" w:cs="宋体"/>
          <w:kern w:val="0"/>
          <w:sz w:val="21"/>
          <w:szCs w:val="21"/>
          <w:lang w:val="en-US" w:eastAsia="zh-CN" w:bidi="ar"/>
        </w:rPr>
        <w:t>慎重用药。</w:t>
      </w:r>
    </w:p>
    <w:p>
      <w:pPr>
        <w:rPr>
          <w:rFonts w:hint="default" w:ascii="Times New Roman" w:hAnsi="Times New Roman" w:eastAsia="宋体" w:cs="Times New Roman"/>
          <w:sz w:val="21"/>
          <w:szCs w:val="24"/>
          <w:lang w:val="en-US" w:eastAsia="zh-CN" w:bidi="ar"/>
        </w:rPr>
        <w:sectPr>
          <w:headerReference r:id="rId8" w:type="default"/>
          <w:footerReference r:id="rId10" w:type="default"/>
          <w:headerReference r:id="rId9" w:type="even"/>
          <w:footerReference r:id="rId11" w:type="even"/>
          <w:pgSz w:w="11906" w:h="16838"/>
          <w:pgMar w:top="567" w:right="1135" w:bottom="1135" w:left="1417" w:header="1418" w:footer="1135" w:gutter="0"/>
          <w:paperSrc/>
          <w:pgNumType w:fmt="upperRoman" w:start="1"/>
          <w:cols w:space="720" w:num="1"/>
          <w:formProt w:val="0"/>
          <w:docGrid w:type="lines" w:linePitch="312" w:charSpace="0"/>
        </w:sectPr>
      </w:pPr>
    </w:p>
    <w:p>
      <w:pPr>
        <w:pStyle w:val="6"/>
        <w:keepNext w:val="0"/>
        <w:keepLines w:val="0"/>
        <w:widowControl/>
        <w:numPr>
          <w:ilvl w:val="0"/>
          <w:numId w:val="2"/>
        </w:numPr>
        <w:suppressLineNumbers w:val="0"/>
        <w:spacing w:before="156" w:beforeLines="50" w:beforeAutospacing="0" w:after="156" w:afterLines="50" w:afterAutospacing="0"/>
        <w:ind w:left="0" w:right="0" w:firstLine="0"/>
        <w:jc w:val="both"/>
        <w:outlineLvl w:val="1"/>
        <w:rPr>
          <w:rFonts w:hint="default" w:ascii="Times New Roman" w:hAnsi="Times New Roman" w:cs="Times New Roman"/>
          <w:szCs w:val="21"/>
          <w:lang w:val="en-US"/>
        </w:rPr>
      </w:pPr>
      <w:r>
        <w:rPr>
          <w:rFonts w:hint="eastAsia" w:ascii="Times New Roman" w:hAnsi="Times New Roman" w:eastAsia="黑体" w:cs="Times New Roman"/>
          <w:kern w:val="0"/>
          <w:sz w:val="21"/>
          <w:szCs w:val="21"/>
          <w:lang w:val="en-US" w:eastAsia="zh-CN" w:bidi="ar"/>
        </w:rPr>
        <w:t>分娩</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产前准备</w:t>
      </w:r>
    </w:p>
    <w:p>
      <w:pPr>
        <w:keepNext w:val="0"/>
        <w:keepLines w:val="0"/>
        <w:widowControl w:val="0"/>
        <w:suppressLineNumbers w:val="0"/>
        <w:tabs>
          <w:tab w:val="left" w:pos="1360"/>
          <w:tab w:val="left" w:pos="1674"/>
        </w:tabs>
        <w:autoSpaceDE w:val="0"/>
        <w:autoSpaceDN w:val="0"/>
        <w:spacing w:before="0" w:beforeAutospacing="0" w:after="0" w:afterAutospacing="0"/>
        <w:ind w:left="0" w:right="0" w:firstLine="420" w:firstLineChars="200"/>
        <w:jc w:val="both"/>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做好清扫、消毒圈舍，检修产房、护仔栏，铺好垫草，备齐接产用品、药品、器械等准备工作。</w:t>
      </w:r>
    </w:p>
    <w:p>
      <w:pPr>
        <w:pStyle w:val="6"/>
        <w:keepNext w:val="0"/>
        <w:keepLines w:val="0"/>
        <w:widowControl/>
        <w:numPr>
          <w:ilvl w:val="1"/>
          <w:numId w:val="2"/>
        </w:numPr>
        <w:suppressLineNumbers w:val="0"/>
        <w:tabs>
          <w:tab w:val="center" w:pos="4201"/>
          <w:tab w:val="right" w:leader="dot" w:pos="9298"/>
        </w:tabs>
        <w:autoSpaceDE w:val="0"/>
        <w:autoSpaceDN w:val="0"/>
        <w:spacing w:before="156" w:beforeLines="50" w:beforeAutospacing="0" w:after="156"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分娩日常管理</w:t>
      </w:r>
    </w:p>
    <w:p>
      <w:pPr>
        <w:keepNext w:val="0"/>
        <w:keepLines w:val="0"/>
        <w:widowControl w:val="0"/>
        <w:suppressLineNumbers w:val="0"/>
        <w:tabs>
          <w:tab w:val="left" w:pos="1668"/>
        </w:tabs>
        <w:spacing w:before="0" w:beforeAutospacing="0" w:after="0" w:afterAutospacing="0"/>
        <w:ind w:left="0" w:right="0" w:firstLine="420" w:firstLineChars="200"/>
        <w:jc w:val="both"/>
        <w:rPr>
          <w:rFonts w:hint="eastAsia" w:ascii="Times New Roman" w:hAnsi="Times New Roman" w:eastAsia="宋体" w:cs="宋体"/>
          <w:kern w:val="2"/>
          <w:sz w:val="21"/>
          <w:szCs w:val="24"/>
          <w:lang w:val="en-US" w:eastAsia="zh-CN" w:bidi="ar"/>
        </w:rPr>
      </w:pPr>
      <w:r>
        <w:rPr>
          <w:rFonts w:hint="eastAsia" w:ascii="宋体" w:hAnsi="Times New Roman" w:eastAsia="宋体" w:cs="宋体"/>
          <w:kern w:val="0"/>
          <w:sz w:val="21"/>
          <w:szCs w:val="21"/>
          <w:lang w:val="en-US" w:eastAsia="zh-CN" w:bidi="ar"/>
        </w:rPr>
        <w:t>母鹿应在产前</w:t>
      </w:r>
      <w:r>
        <w:rPr>
          <w:rFonts w:hint="default" w:ascii="Times New Roman" w:hAnsi="Times New Roman" w:eastAsia="宋体" w:cs="Times New Roman"/>
          <w:kern w:val="0"/>
          <w:sz w:val="21"/>
          <w:szCs w:val="21"/>
          <w:lang w:val="en-US" w:eastAsia="zh-CN" w:bidi="ar"/>
        </w:rPr>
        <w:t>3 d～5 d</w:t>
      </w:r>
      <w:r>
        <w:rPr>
          <w:rFonts w:hint="eastAsia" w:ascii="宋体" w:hAnsi="Times New Roman" w:eastAsia="宋体" w:cs="宋体"/>
          <w:kern w:val="0"/>
          <w:sz w:val="21"/>
          <w:szCs w:val="21"/>
          <w:lang w:val="en-US" w:eastAsia="zh-CN" w:bidi="ar"/>
        </w:rPr>
        <w:t>进入产房。保持产房安静。</w:t>
      </w:r>
      <w:r>
        <w:rPr>
          <w:rFonts w:hint="eastAsia" w:ascii="Times New Roman" w:hAnsi="Times New Roman" w:eastAsia="宋体" w:cs="宋体"/>
          <w:kern w:val="2"/>
          <w:sz w:val="21"/>
          <w:szCs w:val="24"/>
          <w:lang w:val="en-US" w:eastAsia="zh-CN" w:bidi="ar"/>
        </w:rPr>
        <w:t>妊娠母鹿出现腹部塌陷，阴部流出黏液呈牵缕状物时，饲养人员应昼夜看护。</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Times New Roman" w:hAnsi="Times New Roman" w:eastAsia="宋体" w:cs="宋体"/>
          <w:kern w:val="2"/>
          <w:sz w:val="21"/>
          <w:szCs w:val="24"/>
          <w:lang w:val="en-US" w:eastAsia="zh-CN" w:bidi="ar"/>
        </w:rPr>
      </w:pPr>
      <w:r>
        <w:rPr>
          <w:rFonts w:hint="eastAsia" w:ascii="黑体" w:hAnsi="宋体" w:eastAsia="黑体" w:cs="黑体"/>
          <w:kern w:val="0"/>
          <w:sz w:val="21"/>
          <w:szCs w:val="21"/>
          <w:lang w:val="en-US" w:eastAsia="zh-CN" w:bidi="ar"/>
        </w:rPr>
        <w:t>人工助产</w:t>
      </w:r>
    </w:p>
    <w:p>
      <w:pPr>
        <w:keepNext w:val="0"/>
        <w:keepLines w:val="0"/>
        <w:widowControl w:val="0"/>
        <w:suppressLineNumbers w:val="0"/>
        <w:tabs>
          <w:tab w:val="left" w:pos="1668"/>
        </w:tabs>
        <w:spacing w:before="0" w:beforeAutospacing="0" w:after="0" w:afterAutospacing="0"/>
        <w:ind w:left="0" w:right="0" w:firstLine="315" w:firstLineChars="150"/>
        <w:jc w:val="both"/>
        <w:rPr>
          <w:sz w:val="22"/>
          <w:szCs w:val="22"/>
          <w:lang w:val="en-US"/>
        </w:rPr>
      </w:pPr>
      <w:r>
        <w:rPr>
          <w:rFonts w:hint="eastAsia" w:ascii="宋体" w:hAnsi="Times New Roman" w:eastAsia="宋体" w:cs="宋体"/>
          <w:kern w:val="0"/>
          <w:sz w:val="21"/>
          <w:szCs w:val="21"/>
          <w:lang w:val="en-US" w:eastAsia="zh-CN" w:bidi="ar"/>
        </w:rPr>
        <w:t>临产母鹿羊水破后6 h未分娩，按难产处理。人工助产仔鹿</w:t>
      </w:r>
      <w:r>
        <w:rPr>
          <w:rFonts w:hint="eastAsia" w:ascii="Times New Roman" w:hAnsi="Times New Roman" w:eastAsia="宋体" w:cs="宋体"/>
          <w:kern w:val="2"/>
          <w:sz w:val="21"/>
          <w:szCs w:val="24"/>
          <w:lang w:val="en-US" w:eastAsia="zh-CN" w:bidi="ar"/>
        </w:rPr>
        <w:t>，</w:t>
      </w:r>
      <w:r>
        <w:rPr>
          <w:rFonts w:hint="eastAsia" w:ascii="宋体" w:hAnsi="Times New Roman" w:eastAsia="宋体" w:cs="宋体"/>
          <w:kern w:val="0"/>
          <w:sz w:val="21"/>
          <w:szCs w:val="21"/>
          <w:lang w:val="en-US" w:eastAsia="zh-CN" w:bidi="ar"/>
        </w:rPr>
        <w:t>应尽快用柔软干净布擦净口、鼻、体表的粘液，并尽快诱导仔鹿吮乳。</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新生仔鹿管理</w:t>
      </w:r>
    </w:p>
    <w:p>
      <w:pPr>
        <w:pStyle w:val="6"/>
        <w:keepNext w:val="0"/>
        <w:keepLines w:val="0"/>
        <w:widowControl w:val="0"/>
        <w:suppressLineNumbers w:val="0"/>
        <w:tabs>
          <w:tab w:val="left" w:pos="1667"/>
        </w:tabs>
        <w:autoSpaceDE w:val="0"/>
        <w:autoSpaceDN w:val="0"/>
        <w:spacing w:before="0" w:beforeAutospacing="0" w:after="0" w:afterAutospacing="0"/>
        <w:ind w:left="0" w:right="0" w:firstLine="420" w:firstLineChars="200"/>
        <w:jc w:val="left"/>
        <w:rPr>
          <w:rFonts w:ascii="宋体" w:hAnsi="宋体" w:eastAsia="宋体" w:cs="Times New Roman"/>
          <w:szCs w:val="20"/>
          <w:lang w:val="en-US" w:eastAsia="zh-CN"/>
        </w:rPr>
      </w:pPr>
      <w:r>
        <w:rPr>
          <w:rFonts w:hint="eastAsia" w:ascii="宋体" w:hAnsi="宋体" w:eastAsia="宋体" w:cs="宋体"/>
          <w:kern w:val="0"/>
          <w:sz w:val="21"/>
          <w:szCs w:val="21"/>
          <w:lang w:val="en-US" w:eastAsia="zh-CN" w:bidi="ar"/>
        </w:rPr>
        <w:t>新生仔鹿按照</w:t>
      </w:r>
      <w:r>
        <w:rPr>
          <w:rFonts w:hint="default" w:ascii="Times New Roman" w:hAnsi="Times New Roman" w:eastAsia="宋体" w:cs="Times New Roman"/>
          <w:kern w:val="0"/>
          <w:sz w:val="21"/>
          <w:szCs w:val="20"/>
          <w:lang w:val="en-US" w:eastAsia="zh-CN" w:bidi="ar"/>
        </w:rPr>
        <w:t xml:space="preserve">DB2104/T </w:t>
      </w:r>
      <w:r>
        <w:rPr>
          <w:rFonts w:hint="default" w:ascii="Times New Roman" w:hAnsi="Times New Roman" w:cs="Times New Roman"/>
          <w:kern w:val="0"/>
          <w:sz w:val="21"/>
          <w:szCs w:val="20"/>
          <w:lang w:val="en-US" w:eastAsia="zh-CN" w:bidi="ar"/>
        </w:rPr>
        <w:t>0015</w:t>
      </w:r>
      <w:r>
        <w:rPr>
          <w:rFonts w:hint="default" w:ascii="Times New Roman" w:hAnsi="Times New Roman" w:eastAsia="宋体" w:cs="Times New Roman"/>
          <w:kern w:val="0"/>
          <w:sz w:val="21"/>
          <w:szCs w:val="20"/>
          <w:lang w:val="en-US" w:eastAsia="zh-CN" w:bidi="ar"/>
        </w:rPr>
        <w:t>-2022</w:t>
      </w:r>
      <w:r>
        <w:rPr>
          <w:rFonts w:hint="default" w:ascii="Times New Roman" w:hAnsi="Times New Roman" w:eastAsia="宋体" w:cs="Times New Roman"/>
          <w:kern w:val="0"/>
          <w:sz w:val="21"/>
          <w:szCs w:val="21"/>
          <w:lang w:val="en-US" w:eastAsia="zh-CN" w:bidi="ar"/>
        </w:rPr>
        <w:t>中6.3</w:t>
      </w:r>
      <w:r>
        <w:rPr>
          <w:rFonts w:hint="eastAsia" w:ascii="宋体" w:hAnsi="宋体" w:eastAsia="宋体" w:cs="宋体"/>
          <w:kern w:val="0"/>
          <w:sz w:val="21"/>
          <w:szCs w:val="21"/>
          <w:lang w:val="en-US" w:eastAsia="zh-CN" w:bidi="ar"/>
        </w:rPr>
        <w:t>的规定执行。</w:t>
      </w:r>
    </w:p>
    <w:p>
      <w:pPr>
        <w:pStyle w:val="6"/>
        <w:keepNext w:val="0"/>
        <w:keepLines w:val="0"/>
        <w:widowControl/>
        <w:numPr>
          <w:ilvl w:val="0"/>
          <w:numId w:val="2"/>
        </w:numPr>
        <w:suppressLineNumbers w:val="0"/>
        <w:spacing w:before="120" w:beforeLines="50" w:beforeAutospacing="0" w:after="120" w:afterLines="50" w:afterAutospacing="0"/>
        <w:ind w:left="0" w:right="0" w:firstLine="0"/>
        <w:jc w:val="both"/>
        <w:outlineLvl w:val="1"/>
        <w:rPr>
          <w:rFonts w:hint="default" w:ascii="Times New Roman" w:hAnsi="Times New Roman" w:cs="Times New Roman"/>
          <w:lang w:val="en-US"/>
        </w:rPr>
      </w:pPr>
      <w:r>
        <w:rPr>
          <w:rFonts w:hint="eastAsia" w:ascii="黑体" w:hAnsi="Times New Roman" w:eastAsia="黑体" w:cs="Times New Roman"/>
          <w:kern w:val="0"/>
          <w:sz w:val="21"/>
          <w:szCs w:val="20"/>
          <w:lang w:val="en-US" w:eastAsia="zh-CN" w:bidi="ar"/>
        </w:rPr>
        <w:t>常用的统计方法</w:t>
      </w:r>
    </w:p>
    <w:p>
      <w:pPr>
        <w:pStyle w:val="6"/>
        <w:keepNext w:val="0"/>
        <w:keepLines w:val="0"/>
        <w:pageBreakBefore w:val="0"/>
        <w:widowControl/>
        <w:numPr>
          <w:ilvl w:val="1"/>
          <w:numId w:val="2"/>
        </w:numPr>
        <w:suppressLineNumbers w:val="0"/>
        <w:tabs>
          <w:tab w:val="center" w:pos="4201"/>
          <w:tab w:val="right" w:leader="dot" w:pos="9298"/>
        </w:tabs>
        <w:kinsoku/>
        <w:wordWrap/>
        <w:overflowPunct/>
        <w:topLinePunct w:val="0"/>
        <w:autoSpaceDE w:val="0"/>
        <w:autoSpaceDN w:val="0"/>
        <w:bidi w:val="0"/>
        <w:adjustRightInd/>
        <w:snapToGrid/>
        <w:spacing w:before="120" w:beforeLines="50" w:beforeAutospacing="0" w:after="120" w:afterLines="50" w:afterAutospacing="0"/>
        <w:ind w:left="0" w:right="0" w:firstLine="0" w:firstLineChars="0"/>
        <w:jc w:val="both"/>
        <w:textAlignment w:val="auto"/>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母鹿妊娠率</w:t>
      </w:r>
    </w:p>
    <w:p>
      <w:pPr>
        <w:keepNext w:val="0"/>
        <w:keepLines w:val="0"/>
        <w:widowControl w:val="0"/>
        <w:suppressLineNumbers w:val="0"/>
        <w:spacing w:before="0" w:beforeAutospacing="0" w:after="0" w:afterAutospacing="0"/>
        <w:ind w:left="1680" w:leftChars="0" w:right="0" w:firstLine="420" w:firstLineChars="200"/>
        <w:jc w:val="both"/>
        <w:rPr>
          <w:rFonts w:hint="default" w:ascii="Cambria Math" w:hAnsi="Cambria Math" w:eastAsia="Cambria Math" w:cs="Cambria Math"/>
          <w:kern w:val="0"/>
          <w:szCs w:val="21"/>
          <w:lang w:val="en-US"/>
        </w:rPr>
      </w:pPr>
      <w:r>
        <w:rPr>
          <w:rFonts w:hint="default" w:ascii="Times New Roman" w:hAnsi="Times New Roman" w:eastAsia="宋体" w:cs="Times New Roman"/>
          <w:kern w:val="2"/>
          <w:sz w:val="21"/>
          <w:szCs w:val="24"/>
          <w:lang w:val="en-US" w:eastAsia="zh-CN" w:bidi="ar"/>
        </w:rPr>
        <w:drawing>
          <wp:inline distT="0" distB="0" distL="114300" distR="114300">
            <wp:extent cx="1123950" cy="361950"/>
            <wp:effectExtent l="0" t="0" r="0" b="0"/>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1123950" cy="361950"/>
                    </a:xfrm>
                    <a:prstGeom prst="rect">
                      <a:avLst/>
                    </a:prstGeom>
                    <a:noFill/>
                    <a:ln>
                      <a:noFill/>
                    </a:ln>
                  </pic:spPr>
                </pic:pic>
              </a:graphicData>
            </a:graphic>
          </wp:inline>
        </w:drawing>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ind w:left="0" w:right="0" w:firstLine="354" w:firstLineChars="196"/>
        <w:jc w:val="both"/>
        <w:textAlignment w:val="auto"/>
        <w:outlineLvl w:val="1"/>
        <w:rPr>
          <w:sz w:val="18"/>
          <w:szCs w:val="18"/>
          <w:lang w:val="en-US"/>
        </w:rPr>
      </w:pPr>
      <w:r>
        <w:rPr>
          <w:rFonts w:hint="eastAsia" w:ascii="宋体" w:hAnsi="宋体" w:eastAsia="宋体" w:cs="宋体"/>
          <w:b/>
          <w:bCs w:val="0"/>
          <w:color w:val="424242"/>
          <w:kern w:val="0"/>
          <w:sz w:val="18"/>
          <w:szCs w:val="18"/>
          <w:lang w:val="en-US" w:eastAsia="zh-CN" w:bidi="ar"/>
        </w:rPr>
        <w:t>注：</w:t>
      </w:r>
      <w:r>
        <w:rPr>
          <w:rFonts w:hint="eastAsia" w:ascii="宋体" w:hAnsi="宋体" w:eastAsia="宋体" w:cs="宋体"/>
          <w:kern w:val="0"/>
          <w:sz w:val="18"/>
          <w:szCs w:val="18"/>
          <w:lang w:val="en-US" w:eastAsia="zh-CN" w:bidi="ar"/>
        </w:rPr>
        <w:t>A--母鹿妊娠率，％；W--妊娠母鹿数，只；W</w:t>
      </w:r>
      <w:r>
        <w:rPr>
          <w:rFonts w:hint="eastAsia" w:ascii="宋体" w:hAnsi="宋体" w:cs="宋体"/>
          <w:b w:val="0"/>
          <w:bCs w:val="0"/>
          <w:color w:val="auto"/>
          <w:kern w:val="0"/>
          <w:sz w:val="18"/>
          <w:szCs w:val="18"/>
          <w:vertAlign w:val="subscript"/>
          <w:lang w:val="en-US" w:eastAsia="zh-CN" w:bidi="ar"/>
        </w:rPr>
        <w:t>O</w:t>
      </w:r>
      <w:r>
        <w:rPr>
          <w:rFonts w:hint="eastAsia" w:ascii="宋体" w:hAnsi="宋体" w:eastAsia="宋体" w:cs="宋体"/>
          <w:kern w:val="0"/>
          <w:sz w:val="18"/>
          <w:szCs w:val="18"/>
          <w:lang w:val="en-US" w:eastAsia="zh-CN" w:bidi="ar"/>
        </w:rPr>
        <w:t>--参配母鹿数，只。</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仔鹿成活率</w:t>
      </w:r>
    </w:p>
    <w:p>
      <w:pPr>
        <w:keepNext w:val="0"/>
        <w:keepLines w:val="0"/>
        <w:widowControl w:val="0"/>
        <w:suppressLineNumbers w:val="0"/>
        <w:spacing w:before="0" w:beforeAutospacing="0" w:after="0" w:afterAutospacing="0"/>
        <w:ind w:left="1680" w:leftChars="0" w:right="0" w:firstLine="420" w:firstLineChars="200"/>
        <w:jc w:val="both"/>
        <w:rPr>
          <w:rFonts w:hint="eastAsia" w:ascii="宋体" w:hAnsi="宋体" w:eastAsia="宋体" w:cs="宋体"/>
          <w:b/>
          <w:bCs w:val="0"/>
          <w:color w:val="424242"/>
          <w:kern w:val="0"/>
          <w:sz w:val="18"/>
          <w:szCs w:val="18"/>
          <w:lang w:val="en-US" w:eastAsia="zh-CN" w:bidi="ar"/>
        </w:rPr>
      </w:pPr>
      <w:r>
        <w:rPr>
          <w:rFonts w:hint="default" w:ascii="Times New Roman" w:hAnsi="Times New Roman" w:eastAsia="宋体" w:cs="Times New Roman"/>
          <w:kern w:val="2"/>
          <w:sz w:val="21"/>
          <w:szCs w:val="24"/>
          <w:lang w:val="en-US" w:eastAsia="zh-CN" w:bidi="ar"/>
        </w:rPr>
        <w:drawing>
          <wp:inline distT="0" distB="0" distL="114300" distR="114300">
            <wp:extent cx="1123950" cy="361950"/>
            <wp:effectExtent l="0" t="0" r="0" b="0"/>
            <wp:docPr id="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123950" cy="3619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361" w:firstLineChars="200"/>
        <w:jc w:val="both"/>
        <w:textAlignment w:val="auto"/>
        <w:rPr>
          <w:rFonts w:hint="eastAsia" w:ascii="宋体" w:hAnsi="宋体" w:eastAsia="宋体" w:cs="宋体"/>
          <w:color w:val="424242"/>
          <w:kern w:val="0"/>
          <w:sz w:val="18"/>
          <w:szCs w:val="18"/>
          <w:lang w:val="en-US"/>
        </w:rPr>
      </w:pPr>
      <w:r>
        <w:rPr>
          <w:rFonts w:hint="eastAsia" w:ascii="宋体" w:hAnsi="宋体" w:eastAsia="宋体" w:cs="宋体"/>
          <w:b/>
          <w:bCs w:val="0"/>
          <w:color w:val="424242"/>
          <w:kern w:val="0"/>
          <w:sz w:val="18"/>
          <w:szCs w:val="18"/>
          <w:lang w:val="en-US" w:eastAsia="zh-CN" w:bidi="ar"/>
        </w:rPr>
        <w:t>注</w:t>
      </w:r>
      <w:r>
        <w:rPr>
          <w:rFonts w:hint="eastAsia" w:ascii="宋体" w:hAnsi="宋体" w:eastAsia="宋体" w:cs="宋体"/>
          <w:color w:val="424242"/>
          <w:kern w:val="0"/>
          <w:sz w:val="18"/>
          <w:szCs w:val="18"/>
          <w:lang w:val="en-US" w:eastAsia="zh-CN" w:bidi="ar"/>
        </w:rPr>
        <w:t>：B--仔鹿成活率，％；N--断奶成活仔仔鹿数，只；N</w:t>
      </w:r>
      <w:r>
        <w:rPr>
          <w:rFonts w:hint="eastAsia" w:ascii="宋体" w:hAnsi="宋体" w:cs="宋体"/>
          <w:b w:val="0"/>
          <w:bCs w:val="0"/>
          <w:color w:val="auto"/>
          <w:kern w:val="0"/>
          <w:sz w:val="18"/>
          <w:szCs w:val="18"/>
          <w:vertAlign w:val="subscript"/>
          <w:lang w:val="en-US" w:eastAsia="zh-CN" w:bidi="ar"/>
        </w:rPr>
        <w:t>O</w:t>
      </w:r>
      <w:r>
        <w:rPr>
          <w:rFonts w:hint="eastAsia" w:ascii="宋体" w:hAnsi="宋体" w:eastAsia="宋体" w:cs="宋体"/>
          <w:color w:val="424242"/>
          <w:kern w:val="0"/>
          <w:sz w:val="18"/>
          <w:szCs w:val="18"/>
          <w:lang w:val="en-US" w:eastAsia="zh-CN" w:bidi="ar"/>
        </w:rPr>
        <w:t>--产活仔数，只。</w:t>
      </w:r>
    </w:p>
    <w:p>
      <w:pPr>
        <w:pStyle w:val="6"/>
        <w:keepNext w:val="0"/>
        <w:keepLines w:val="0"/>
        <w:widowControl/>
        <w:numPr>
          <w:ilvl w:val="1"/>
          <w:numId w:val="2"/>
        </w:numPr>
        <w:suppressLineNumbers w:val="0"/>
        <w:tabs>
          <w:tab w:val="center" w:pos="4201"/>
          <w:tab w:val="right" w:leader="dot" w:pos="9298"/>
        </w:tabs>
        <w:autoSpaceDE w:val="0"/>
        <w:autoSpaceDN w:val="0"/>
        <w:spacing w:before="120" w:beforeLines="50" w:beforeAutospacing="0" w:after="120" w:afterLines="50" w:afterAutospacing="0"/>
        <w:ind w:left="0" w:right="0" w:firstLine="0" w:firstLineChars="0"/>
        <w:jc w:val="both"/>
        <w:rPr>
          <w:rFonts w:hint="eastAsia" w:ascii="黑体" w:hAnsi="宋体" w:eastAsia="黑体" w:cs="黑体"/>
          <w:kern w:val="0"/>
          <w:szCs w:val="21"/>
          <w:lang w:val="en-US"/>
        </w:rPr>
      </w:pPr>
      <w:r>
        <w:rPr>
          <w:rFonts w:hint="eastAsia" w:ascii="黑体" w:hAnsi="宋体" w:eastAsia="黑体" w:cs="黑体"/>
          <w:kern w:val="0"/>
          <w:sz w:val="21"/>
          <w:szCs w:val="21"/>
          <w:lang w:val="en-US" w:eastAsia="zh-CN" w:bidi="ar"/>
        </w:rPr>
        <w:t>繁殖成活率</w:t>
      </w:r>
    </w:p>
    <w:p>
      <w:pPr>
        <w:keepNext w:val="0"/>
        <w:keepLines w:val="0"/>
        <w:widowControl w:val="0"/>
        <w:suppressLineNumbers w:val="0"/>
        <w:spacing w:before="0" w:beforeAutospacing="0" w:after="0" w:afterAutospacing="0" w:line="360" w:lineRule="auto"/>
        <w:ind w:left="1680" w:leftChars="0" w:right="0" w:firstLine="420" w:firstLineChars="200"/>
        <w:jc w:val="both"/>
        <w:rPr>
          <w:rFonts w:hint="default" w:ascii="Cambria Math" w:hAnsi="Cambria Math" w:eastAsia="Cambria Math" w:cs="Cambria Math"/>
          <w:kern w:val="0"/>
          <w:szCs w:val="21"/>
          <w:lang w:val="en-US"/>
        </w:rPr>
      </w:pPr>
      <w:r>
        <w:rPr>
          <w:rFonts w:hint="default" w:ascii="Times New Roman" w:hAnsi="Times New Roman" w:eastAsia="宋体" w:cs="Times New Roman"/>
          <w:kern w:val="2"/>
          <w:sz w:val="21"/>
          <w:szCs w:val="24"/>
          <w:lang w:val="en-US" w:eastAsia="zh-CN" w:bidi="ar"/>
        </w:rPr>
        <w:drawing>
          <wp:inline distT="0" distB="0" distL="114300" distR="114300">
            <wp:extent cx="1076325" cy="361950"/>
            <wp:effectExtent l="0" t="0" r="9525"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1076325" cy="361950"/>
                    </a:xfrm>
                    <a:prstGeom prst="rect">
                      <a:avLst/>
                    </a:prstGeom>
                    <a:noFill/>
                    <a:ln>
                      <a:noFill/>
                    </a:ln>
                  </pic:spPr>
                </pic:pic>
              </a:graphicData>
            </a:graphic>
          </wp:inline>
        </w:drawing>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right="0" w:firstLine="420" w:firstLineChars="0"/>
        <w:jc w:val="both"/>
        <w:textAlignment w:val="auto"/>
        <w:rPr>
          <w:rFonts w:hint="eastAsia" w:ascii="宋体" w:hAnsi="宋体" w:eastAsia="宋体" w:cs="宋体"/>
          <w:color w:val="424242"/>
          <w:kern w:val="0"/>
          <w:sz w:val="18"/>
          <w:szCs w:val="18"/>
          <w:lang w:val="en-US"/>
        </w:rPr>
      </w:pPr>
      <w:r>
        <w:rPr>
          <w:rFonts w:hint="eastAsia" w:ascii="宋体" w:hAnsi="宋体" w:eastAsia="宋体" w:cs="宋体"/>
          <w:b/>
          <w:bCs w:val="0"/>
          <w:color w:val="424242"/>
          <w:kern w:val="0"/>
          <w:sz w:val="18"/>
          <w:szCs w:val="18"/>
          <w:lang w:val="en-US" w:eastAsia="zh-CN" w:bidi="ar"/>
        </w:rPr>
        <w:t>注</w:t>
      </w:r>
      <w:r>
        <w:rPr>
          <w:rFonts w:hint="eastAsia" w:ascii="宋体" w:hAnsi="宋体" w:eastAsia="宋体" w:cs="宋体"/>
          <w:color w:val="424242"/>
          <w:kern w:val="0"/>
          <w:sz w:val="18"/>
          <w:szCs w:val="18"/>
          <w:lang w:val="en-US" w:eastAsia="zh-CN" w:bidi="ar"/>
        </w:rPr>
        <w:t>：C--繁殖成活率，％；M--分群时成活仔鹿数，只；M</w:t>
      </w:r>
      <w:r>
        <w:rPr>
          <w:rFonts w:hint="eastAsia" w:ascii="宋体" w:hAnsi="宋体" w:cs="宋体"/>
          <w:b w:val="0"/>
          <w:bCs w:val="0"/>
          <w:color w:val="auto"/>
          <w:kern w:val="0"/>
          <w:sz w:val="18"/>
          <w:szCs w:val="18"/>
          <w:vertAlign w:val="subscript"/>
          <w:lang w:val="en-US" w:eastAsia="zh-CN" w:bidi="ar"/>
        </w:rPr>
        <w:t>O</w:t>
      </w:r>
      <w:r>
        <w:rPr>
          <w:rFonts w:hint="eastAsia" w:ascii="宋体" w:hAnsi="宋体" w:eastAsia="宋体" w:cs="宋体"/>
          <w:color w:val="424242"/>
          <w:kern w:val="0"/>
          <w:sz w:val="18"/>
          <w:szCs w:val="18"/>
          <w:lang w:val="en-US" w:eastAsia="zh-CN" w:bidi="ar"/>
        </w:rPr>
        <w:t>--参配母鹿数，只。</w:t>
      </w:r>
    </w:p>
    <w:p>
      <w:pPr>
        <w:pStyle w:val="6"/>
        <w:keepNext w:val="0"/>
        <w:keepLines w:val="0"/>
        <w:widowControl/>
        <w:numPr>
          <w:ilvl w:val="0"/>
          <w:numId w:val="2"/>
        </w:numPr>
        <w:suppressLineNumbers w:val="0"/>
        <w:spacing w:before="120" w:beforeLines="50" w:beforeAutospacing="0" w:after="120" w:afterLines="50" w:afterAutospacing="0"/>
        <w:ind w:left="0" w:right="0" w:firstLine="0"/>
        <w:jc w:val="both"/>
        <w:outlineLvl w:val="1"/>
        <w:rPr>
          <w:rFonts w:hint="default" w:ascii="Times New Roman" w:hAnsi="Times New Roman" w:cs="Times New Roman"/>
          <w:szCs w:val="21"/>
          <w:lang w:val="en-US"/>
        </w:rPr>
      </w:pPr>
      <w:r>
        <w:rPr>
          <w:rFonts w:hint="eastAsia" w:ascii="黑体" w:hAnsi="Times New Roman" w:eastAsia="黑体" w:cs="Times New Roman"/>
          <w:kern w:val="0"/>
          <w:sz w:val="21"/>
          <w:szCs w:val="21"/>
          <w:lang w:val="en-US" w:eastAsia="zh-CN" w:bidi="ar"/>
        </w:rPr>
        <w:t>记录</w:t>
      </w:r>
    </w:p>
    <w:p>
      <w:pPr>
        <w:keepNext w:val="0"/>
        <w:keepLines w:val="0"/>
        <w:widowControl w:val="0"/>
        <w:suppressLineNumbers w:val="0"/>
        <w:tabs>
          <w:tab w:val="left" w:pos="1453"/>
          <w:tab w:val="left" w:pos="1770"/>
        </w:tabs>
        <w:autoSpaceDE w:val="0"/>
        <w:autoSpaceDN w:val="0"/>
        <w:spacing w:before="0" w:beforeAutospacing="0" w:after="0" w:afterAutospacing="0"/>
        <w:ind w:left="0" w:right="0" w:firstLine="420" w:firstLineChars="200"/>
        <w:jc w:val="both"/>
        <w:rPr>
          <w:rFonts w:hint="eastAsia" w:ascii="宋体" w:hAnsi="Times New Roman" w:eastAsia="宋体" w:cs="宋体"/>
          <w:kern w:val="0"/>
          <w:szCs w:val="21"/>
          <w:lang w:val="en-US"/>
        </w:rPr>
      </w:pPr>
      <w:r>
        <w:rPr>
          <w:rFonts w:hint="eastAsia" w:ascii="宋体" w:hAnsi="Times New Roman" w:eastAsia="宋体" w:cs="宋体"/>
          <w:kern w:val="0"/>
          <w:sz w:val="21"/>
          <w:szCs w:val="21"/>
          <w:lang w:val="en-US" w:eastAsia="zh-CN" w:bidi="ar"/>
        </w:rPr>
        <w:t>配种记录、妊娠记录、产仔记录。</w:t>
      </w:r>
    </w:p>
    <w:p>
      <w:pPr>
        <w:pStyle w:val="6"/>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center"/>
        <w:rPr>
          <w:rFonts w:hint="default" w:ascii="Times New Roman" w:hAnsi="Times New Roman" w:cs="Times New Roman"/>
          <w:lang w:val="en-US"/>
        </w:rPr>
      </w:pPr>
      <w:bookmarkStart w:id="9" w:name="BookMark8"/>
      <w:r>
        <w:rPr>
          <w:rFonts w:hint="default" w:ascii="Times New Roman" w:hAnsi="Times New Roman" w:eastAsia="宋体" w:cs="Times New Roman"/>
          <w:kern w:val="2"/>
          <w:sz w:val="21"/>
          <w:szCs w:val="22"/>
          <w:lang w:val="en-US" w:eastAsia="zh-CN" w:bidi="ar"/>
        </w:rPr>
        <w:drawing>
          <wp:inline distT="0" distB="0" distL="114300" distR="114300">
            <wp:extent cx="1485900" cy="314325"/>
            <wp:effectExtent l="0" t="0" r="0"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7"/>
                    <a:stretch>
                      <a:fillRect/>
                    </a:stretch>
                  </pic:blipFill>
                  <pic:spPr>
                    <a:xfrm>
                      <a:off x="0" y="0"/>
                      <a:ext cx="1485900" cy="314325"/>
                    </a:xfrm>
                    <a:prstGeom prst="rect">
                      <a:avLst/>
                    </a:prstGeom>
                    <a:noFill/>
                    <a:ln>
                      <a:noFill/>
                    </a:ln>
                  </pic:spPr>
                </pic:pic>
              </a:graphicData>
            </a:graphic>
          </wp:inline>
        </w:drawing>
      </w:r>
      <w:bookmarkEnd w:id="9"/>
    </w:p>
    <w:sectPr>
      <w:footerReference r:id="rId12" w:type="default"/>
      <w:pgSz w:w="11906" w:h="16838"/>
      <w:pgMar w:top="567" w:right="1135" w:bottom="1135" w:left="1417" w:header="1418" w:footer="1135" w:gutter="0"/>
      <w:paperSrc/>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00"/>
    <w:family w:val="modern"/>
    <w:pitch w:val="default"/>
    <w:sig w:usb0="A00002BF" w:usb1="68C7FCFB" w:usb2="00000010" w:usb3="00000000" w:csb0="4002009F" w:csb1="DFD70000"/>
  </w:font>
  <w:font w:name="MS UI Gothic">
    <w:panose1 w:val="020B0600070205080204"/>
    <w:charset w:val="80"/>
    <w:family w:val="auto"/>
    <w:pitch w:val="default"/>
    <w:sig w:usb0="E00002FF" w:usb1="6AC7FDFB" w:usb2="08000012" w:usb3="00000000" w:csb0="4002009F" w:csb1="DFD7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rFonts w:hint="eastAsia"/>
        <w:lang w:val="en-US" w:eastAsia="zh-CN"/>
      </w:rPr>
      <w:fldChar w:fldCharType="begin"/>
    </w:r>
    <w:r>
      <w:rPr>
        <w:rFonts w:hint="eastAsia"/>
        <w:lang w:val="en-US" w:eastAsia="zh-CN"/>
      </w:rPr>
      <w:instrText xml:space="preserve"> = 1 \* ROMAN \* MERGEFORMAT </w:instrText>
    </w:r>
    <w:r>
      <w:rPr>
        <w:rFonts w:hint="eastAsia"/>
        <w:lang w:val="en-US" w:eastAsia="zh-CN"/>
      </w:rPr>
      <w:fldChar w:fldCharType="separate"/>
    </w:r>
    <w:r>
      <w:rPr>
        <w:rFonts w:hint="eastAsia"/>
        <w:lang w:val="en-US"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rFonts w:hint="eastAsia"/>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宋体"/>
        <w:lang w:val="en-US" w:eastAsia="zh-CN"/>
      </w:rPr>
    </w:pPr>
    <w:r>
      <w:rPr>
        <w:rFonts w:hint="eastAsia"/>
        <w:lang w:val="en-US" w:eastAsia="zh-C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lang w:val="en-US" w:eastAsia="zh-CN"/>
      </w:rPr>
    </w:pPr>
    <w:r>
      <w:rPr>
        <w:rFonts w:hint="eastAsia"/>
        <w:lang w:val="en-US" w:eastAsia="zh-CN"/>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0017</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0017</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right"/>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0017</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0"/>
      </w:pBdr>
      <w:kinsoku/>
      <w:wordWrap/>
      <w:overflowPunct/>
      <w:topLinePunct w:val="0"/>
      <w:autoSpaceDE/>
      <w:autoSpaceDN/>
      <w:bidi w:val="0"/>
      <w:adjustRightInd/>
      <w:snapToGrid w:val="0"/>
      <w:spacing w:before="0" w:beforeLines="50" w:after="0" w:afterLines="50"/>
      <w:jc w:val="both"/>
      <w:textAlignment w:val="auto"/>
    </w:pPr>
    <w:r>
      <w:rPr>
        <w:rFonts w:hint="default" w:ascii="Times New Roman" w:hAnsi="宋体" w:eastAsia="宋体" w:cs="Times New Roman"/>
        <w:sz w:val="21"/>
        <w:szCs w:val="21"/>
        <w:lang w:val="en-US" w:eastAsia="zh-CN" w:bidi="ar"/>
      </w:rPr>
      <w:t>DB 2104/T</w:t>
    </w:r>
    <w:r>
      <w:rPr>
        <w:rFonts w:hint="eastAsia" w:ascii="Times New Roman" w:hAnsi="宋体" w:cs="Times New Roman"/>
        <w:sz w:val="21"/>
        <w:szCs w:val="21"/>
        <w:lang w:val="en-US" w:eastAsia="zh-CN" w:bidi="ar"/>
      </w:rPr>
      <w:t xml:space="preserve"> 0017</w:t>
    </w:r>
    <w:r>
      <w:rPr>
        <w:rFonts w:hint="eastAsia" w:ascii="Times New Roman" w:hAnsi="宋体" w:eastAsia="宋体" w:cs="Times New Roman"/>
        <w:sz w:val="21"/>
        <w:szCs w:val="21"/>
        <w:lang w:val="en-US" w:eastAsia="zh-CN" w:bidi="ar"/>
      </w:rPr>
      <w:t>—</w:t>
    </w:r>
    <w:r>
      <w:rPr>
        <w:rFonts w:hint="default" w:ascii="Times New Roman" w:hAnsi="宋体" w:eastAsia="宋体" w:cs="Times New Roman"/>
        <w:sz w:val="21"/>
        <w:szCs w:val="21"/>
        <w:lang w:val="en-US" w:eastAsia="zh-CN" w:bidi="ar"/>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13830"/>
    <w:multiLevelType w:val="multilevel"/>
    <w:tmpl w:val="C6613830"/>
    <w:lvl w:ilvl="0" w:tentative="0">
      <w:start w:val="1"/>
      <w:numFmt w:val="decimal"/>
      <w:suff w:val="nothing"/>
      <w:lvlText w:val="%1　"/>
      <w:lvlJc w:val="left"/>
      <w:pPr>
        <w:ind w:left="0" w:firstLine="0"/>
        <w:textAlignment w:val="baseline"/>
      </w:pPr>
      <w:rPr>
        <w:rFonts w:ascii="宋体" w:hAnsi="宋体" w:eastAsia="宋体"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4F7495CB"/>
    <w:multiLevelType w:val="multilevel"/>
    <w:tmpl w:val="4F7495CB"/>
    <w:lvl w:ilvl="0" w:tentative="0">
      <w:start w:val="1"/>
      <w:numFmt w:val="decimal"/>
      <w:pStyle w:val="34"/>
      <w:suff w:val="nothing"/>
      <w:lvlText w:val="%1　"/>
      <w:lvlJc w:val="left"/>
      <w:pPr>
        <w:ind w:left="0" w:firstLine="0"/>
        <w:textAlignment w:val="baseline"/>
      </w:pPr>
      <w:rPr>
        <w:rFonts w:ascii="Times New Roman" w:hAnsi="Times New Roman" w:cs="Times New Roman"/>
        <w:b w:val="0"/>
        <w:bCs w:val="0"/>
        <w:i w:val="0"/>
        <w:iCs w:val="0"/>
        <w:caps w:val="0"/>
        <w:strike w:val="0"/>
        <w:dstrike w:val="0"/>
        <w:outline w:val="0"/>
        <w:vanish w:val="0"/>
        <w:spacing w:val="0"/>
        <w:kern w:val="0"/>
        <w:position w:val="0"/>
        <w:u w:val="none"/>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284" w:firstLine="0"/>
      </w:pPr>
      <w:rPr>
        <w:rFonts w:hint="eastAsia" w:ascii="黑体" w:hAnsi="Times New Roman" w:eastAsia="黑体" w:cs="黑体"/>
        <w:b w:val="0"/>
        <w:i w:val="0"/>
        <w:sz w:val="21"/>
      </w:rPr>
    </w:lvl>
    <w:lvl w:ilvl="4" w:tentative="0">
      <w:start w:val="1"/>
      <w:numFmt w:val="decimal"/>
      <w:suff w:val="nothing"/>
      <w:lvlText w:val="%1.%2.%3.%4.%5　"/>
      <w:lvlJc w:val="left"/>
      <w:pPr>
        <w:ind w:left="1843"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OGFhYjMzYzFkYTZiMGMzMWI0MzY1ZjhjODZkNTQifQ=="/>
  </w:docVars>
  <w:rsids>
    <w:rsidRoot w:val="00000000"/>
    <w:rsid w:val="19277655"/>
    <w:rsid w:val="266C5391"/>
    <w:rsid w:val="2F5FCE56"/>
    <w:rsid w:val="37294C63"/>
    <w:rsid w:val="39477622"/>
    <w:rsid w:val="39706B79"/>
    <w:rsid w:val="398048E2"/>
    <w:rsid w:val="3BF6989F"/>
    <w:rsid w:val="3CC61DC1"/>
    <w:rsid w:val="3EAB0813"/>
    <w:rsid w:val="42F11760"/>
    <w:rsid w:val="59E31BFE"/>
    <w:rsid w:val="5F906D7E"/>
    <w:rsid w:val="6DFFD6DC"/>
    <w:rsid w:val="6E94435D"/>
    <w:rsid w:val="93D3FEB1"/>
    <w:rsid w:val="FBDF8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unhideWhenUsed/>
    <w:qFormat/>
    <w:uiPriority w:val="0"/>
    <w:pPr>
      <w:keepNext w:val="0"/>
      <w:keepLines w:val="0"/>
      <w:widowControl/>
      <w:suppressLineNumbers w:val="0"/>
      <w:spacing w:before="100" w:beforeAutospacing="1" w:after="100" w:afterAutospacing="1"/>
      <w:ind w:left="0" w:right="0"/>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Style w:val="7"/>
      <w:tblCellMar>
        <w:top w:w="0" w:type="dxa"/>
        <w:left w:w="108" w:type="dxa"/>
        <w:bottom w:w="0" w:type="dxa"/>
        <w:right w:w="108" w:type="dxa"/>
      </w:tblCellMar>
    </w:tblPr>
  </w:style>
  <w:style w:type="paragraph" w:styleId="3">
    <w:name w:val="Body Text"/>
    <w:basedOn w:val="1"/>
    <w:link w:val="10"/>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paragraph" w:styleId="4">
    <w:name w:val="footer"/>
    <w:basedOn w:val="1"/>
    <w:link w:val="11"/>
    <w:qFormat/>
    <w:uiPriority w:val="0"/>
    <w:pPr>
      <w:snapToGrid w:val="0"/>
      <w:ind w:right="210" w:rightChars="100"/>
      <w:jc w:val="right"/>
    </w:pPr>
    <w:rPr>
      <w:sz w:val="18"/>
      <w:szCs w:val="18"/>
    </w:rPr>
  </w:style>
  <w:style w:type="paragraph" w:styleId="5">
    <w:name w:val="header"/>
    <w:basedOn w:val="1"/>
    <w:qFormat/>
    <w:uiPriority w:val="0"/>
    <w:pPr>
      <w:snapToGrid w:val="0"/>
      <w:jc w:val="left"/>
    </w:pPr>
    <w:rPr>
      <w:sz w:val="18"/>
      <w:szCs w:val="18"/>
    </w:rPr>
  </w:style>
  <w:style w:type="paragraph" w:styleId="6">
    <w:name w:val="Normal (Web)"/>
    <w:basedOn w:val="1"/>
    <w:uiPriority w:val="0"/>
    <w:rPr>
      <w:sz w:val="24"/>
    </w:rPr>
  </w:style>
  <w:style w:type="character" w:customStyle="1" w:styleId="9">
    <w:name w:val="标题 3 Char"/>
    <w:basedOn w:val="8"/>
    <w:link w:val="2"/>
    <w:uiPriority w:val="0"/>
    <w:rPr>
      <w:rFonts w:hint="eastAsia" w:ascii="宋体" w:hAnsi="宋体" w:eastAsia="宋体" w:cs="宋体"/>
      <w:b/>
      <w:bCs/>
      <w:kern w:val="0"/>
      <w:sz w:val="27"/>
      <w:szCs w:val="27"/>
    </w:rPr>
  </w:style>
  <w:style w:type="character" w:customStyle="1" w:styleId="10">
    <w:name w:val="正文文本 Char"/>
    <w:basedOn w:val="8"/>
    <w:link w:val="3"/>
    <w:uiPriority w:val="0"/>
    <w:rPr>
      <w:rFonts w:hint="eastAsia" w:ascii="宋体" w:hAnsi="宋体" w:eastAsia="宋体" w:cs="宋体"/>
      <w:kern w:val="0"/>
      <w:szCs w:val="21"/>
      <w:lang w:eastAsia="en-US"/>
    </w:rPr>
  </w:style>
  <w:style w:type="character" w:customStyle="1" w:styleId="11">
    <w:name w:val="页脚 Char"/>
    <w:basedOn w:val="8"/>
    <w:link w:val="4"/>
    <w:uiPriority w:val="0"/>
    <w:rPr>
      <w:rFonts w:hint="default" w:ascii="Times New Roman" w:hAnsi="Times New Roman" w:eastAsia="宋体" w:cs="Times New Roman"/>
      <w:sz w:val="18"/>
      <w:szCs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4"/>
    <w:qFormat/>
    <w:uiPriority w:val="0"/>
    <w:pPr>
      <w:framePr w:w="6101" w:vAnchor="page" w:hAnchor="page" w:x="4673" w:y="942"/>
    </w:pPr>
    <w:rPr>
      <w:w w:val="130"/>
    </w:rPr>
  </w:style>
  <w:style w:type="paragraph" w:customStyle="1" w:styleId="1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9">
    <w:name w:val="封面标准英文名称"/>
    <w:basedOn w:val="18"/>
    <w:qFormat/>
    <w:uiPriority w:val="0"/>
    <w:pPr>
      <w:spacing w:before="370" w:line="400" w:lineRule="exact"/>
    </w:pPr>
    <w:rPr>
      <w:rFonts w:ascii="Times New Roman"/>
      <w:sz w:val="28"/>
      <w:szCs w:val="28"/>
    </w:rPr>
  </w:style>
  <w:style w:type="paragraph" w:customStyle="1" w:styleId="20">
    <w:name w:val="封面一致性程度标识"/>
    <w:basedOn w:val="19"/>
    <w:qFormat/>
    <w:uiPriority w:val="0"/>
    <w:pPr>
      <w:spacing w:before="440"/>
    </w:pPr>
    <w:rPr>
      <w:rFonts w:ascii="宋体" w:eastAsia="宋体"/>
    </w:rPr>
  </w:style>
  <w:style w:type="paragraph" w:customStyle="1" w:styleId="21">
    <w:name w:val="封面标准文稿类别"/>
    <w:basedOn w:val="20"/>
    <w:qFormat/>
    <w:uiPriority w:val="0"/>
    <w:pPr>
      <w:spacing w:after="160" w:line="240" w:lineRule="auto"/>
    </w:pPr>
    <w:rPr>
      <w:sz w:val="24"/>
    </w:rPr>
  </w:style>
  <w:style w:type="paragraph" w:customStyle="1" w:styleId="22">
    <w:name w:val="封面标准文稿编辑信息"/>
    <w:basedOn w:val="21"/>
    <w:qFormat/>
    <w:uiPriority w:val="0"/>
    <w:pPr>
      <w:spacing w:before="180" w:line="180" w:lineRule="exact"/>
    </w:pPr>
    <w:rPr>
      <w:sz w:val="21"/>
    </w:rPr>
  </w:style>
  <w:style w:type="paragraph" w:customStyle="1" w:styleId="23">
    <w:name w:val="其他发布日期"/>
    <w:basedOn w:val="24"/>
    <w:qFormat/>
    <w:uiPriority w:val="0"/>
    <w:pPr>
      <w:framePr w:vAnchor="page" w:hAnchor="page" w:x="1419"/>
    </w:pPr>
  </w:style>
  <w:style w:type="paragraph" w:customStyle="1" w:styleId="2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5">
    <w:name w:val="其他实施日期"/>
    <w:basedOn w:val="26"/>
    <w:qFormat/>
    <w:uiPriority w:val="0"/>
  </w:style>
  <w:style w:type="paragraph" w:customStyle="1" w:styleId="26">
    <w:name w:val="实施日期"/>
    <w:basedOn w:val="24"/>
    <w:qFormat/>
    <w:uiPriority w:val="0"/>
    <w:pPr>
      <w:framePr w:vAnchor="page" w:hAnchor="page"/>
      <w:jc w:val="right"/>
    </w:pPr>
  </w:style>
  <w:style w:type="paragraph" w:customStyle="1" w:styleId="27">
    <w:name w:val="其他发布部门"/>
    <w:basedOn w:val="28"/>
    <w:qFormat/>
    <w:uiPriority w:val="0"/>
    <w:pPr>
      <w:framePr w:y="15310"/>
      <w:spacing w:line="0" w:lineRule="atLeast"/>
    </w:pPr>
    <w:rPr>
      <w:rFonts w:ascii="黑体" w:eastAsia="黑体"/>
      <w:b w:val="0"/>
    </w:rPr>
  </w:style>
  <w:style w:type="paragraph" w:customStyle="1" w:styleId="28">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发布"/>
    <w:qFormat/>
    <w:uiPriority w:val="0"/>
    <w:rPr>
      <w:rFonts w:ascii="黑体" w:eastAsia="黑体"/>
      <w:spacing w:val="85"/>
      <w:w w:val="100"/>
      <w:position w:val="3"/>
      <w:sz w:val="28"/>
      <w:szCs w:val="28"/>
    </w:rPr>
  </w:style>
  <w:style w:type="paragraph" w:customStyle="1" w:styleId="31">
    <w:name w:val="前言、引言标题"/>
    <w:basedOn w:val="1"/>
    <w:uiPriority w:val="0"/>
    <w:pPr>
      <w:keepNext/>
      <w:keepLines w:val="0"/>
      <w:pageBreakBefore/>
      <w:widowControl/>
      <w:suppressLineNumbers w:val="0"/>
      <w:shd w:val="clear" w:color="auto" w:fill="FFFFFF"/>
      <w:spacing w:before="640" w:beforeAutospacing="0" w:after="560" w:afterAutospacing="0"/>
      <w:ind w:left="0" w:right="0"/>
      <w:jc w:val="center"/>
      <w:outlineLvl w:val="0"/>
    </w:pPr>
    <w:rPr>
      <w:rFonts w:hint="eastAsia" w:ascii="黑体" w:hAnsi="Times New Roman" w:eastAsia="黑体" w:cs="Times New Roman"/>
      <w:kern w:val="0"/>
      <w:sz w:val="32"/>
      <w:szCs w:val="20"/>
      <w:lang w:val="en-US" w:eastAsia="zh-CN" w:bidi="ar"/>
    </w:rPr>
  </w:style>
  <w:style w:type="character" w:customStyle="1" w:styleId="32">
    <w:name w:val="段 Char"/>
    <w:basedOn w:val="8"/>
    <w:uiPriority w:val="0"/>
    <w:rPr>
      <w:rFonts w:hint="eastAsia" w:ascii="宋体" w:hAnsi="宋体" w:eastAsia="宋体" w:cs="宋体"/>
    </w:rPr>
  </w:style>
  <w:style w:type="paragraph" w:customStyle="1" w:styleId="33">
    <w:name w:val="一级条标题"/>
    <w:basedOn w:val="1"/>
    <w:uiPriority w:val="0"/>
    <w:pPr>
      <w:keepNext w:val="0"/>
      <w:keepLines w:val="0"/>
      <w:widowControl/>
      <w:suppressLineNumbers w:val="0"/>
      <w:tabs>
        <w:tab w:val="left" w:pos="1440"/>
      </w:tabs>
      <w:spacing w:before="0" w:beforeLines="50" w:beforeAutospacing="0" w:after="0" w:afterAutospacing="0"/>
      <w:ind w:left="1440" w:right="0" w:hanging="720"/>
      <w:jc w:val="left"/>
      <w:outlineLvl w:val="2"/>
    </w:pPr>
    <w:rPr>
      <w:rFonts w:hint="eastAsia" w:ascii="黑体" w:hAnsi="Times New Roman" w:eastAsia="黑体" w:cs="Times New Roman"/>
      <w:kern w:val="0"/>
      <w:sz w:val="21"/>
      <w:szCs w:val="21"/>
      <w:lang w:val="en-US" w:eastAsia="zh-CN" w:bidi="ar"/>
    </w:rPr>
  </w:style>
  <w:style w:type="paragraph" w:customStyle="1" w:styleId="34">
    <w:name w:val="章标题"/>
    <w:basedOn w:val="1"/>
    <w:uiPriority w:val="0"/>
    <w:pPr>
      <w:keepNext w:val="0"/>
      <w:keepLines w:val="0"/>
      <w:widowControl/>
      <w:numPr>
        <w:ilvl w:val="0"/>
        <w:numId w:val="1"/>
      </w:numPr>
      <w:suppressLineNumbers w:val="0"/>
      <w:spacing w:before="0" w:beforeLines="100" w:beforeAutospacing="0" w:after="0" w:afterAutospacing="0"/>
      <w:ind w:left="0" w:right="0" w:firstLine="0"/>
      <w:jc w:val="both"/>
      <w:outlineLvl w:val="1"/>
    </w:pPr>
    <w:rPr>
      <w:rFonts w:hint="eastAsia" w:ascii="黑体" w:hAnsi="Times New Roman" w:eastAsia="黑体" w:cs="Times New Roman"/>
      <w:kern w:val="0"/>
      <w:sz w:val="21"/>
      <w:szCs w:val="20"/>
      <w:lang w:val="en-US" w:eastAsia="zh-CN" w:bidi="ar"/>
    </w:rPr>
  </w:style>
  <w:style w:type="paragraph" w:customStyle="1" w:styleId="35">
    <w:name w:val="二级条标题"/>
    <w:basedOn w:val="33"/>
    <w:uiPriority w:val="0"/>
    <w:pPr>
      <w:keepNext w:val="0"/>
      <w:keepLines w:val="0"/>
      <w:widowControl/>
      <w:suppressLineNumbers w:val="0"/>
      <w:spacing w:before="50" w:beforeLines="50" w:beforeAutospacing="0" w:after="50" w:afterLines="50" w:afterAutospacing="0"/>
      <w:ind w:left="142" w:right="0" w:firstLine="0"/>
      <w:jc w:val="left"/>
      <w:outlineLvl w:val="3"/>
    </w:pPr>
    <w:rPr>
      <w:rFonts w:hint="eastAsia" w:ascii="黑体" w:hAnsi="Times New Roman" w:eastAsia="黑体" w:cs="Times New Roman"/>
      <w:kern w:val="0"/>
      <w:sz w:val="21"/>
      <w:szCs w:val="21"/>
      <w:lang w:val="en-US" w:eastAsia="zh-CN" w:bidi="ar"/>
    </w:rPr>
  </w:style>
  <w:style w:type="paragraph" w:customStyle="1" w:styleId="36">
    <w:name w:val="二级无"/>
    <w:basedOn w:val="35"/>
    <w:uiPriority w:val="0"/>
    <w:pPr>
      <w:keepNext w:val="0"/>
      <w:keepLines w:val="0"/>
      <w:widowControl/>
      <w:suppressLineNumbers w:val="0"/>
      <w:spacing w:before="50" w:beforeLines="0" w:beforeAutospacing="0" w:after="50" w:afterLines="0" w:afterAutospacing="0"/>
      <w:ind w:left="0" w:right="0"/>
      <w:jc w:val="left"/>
      <w:outlineLvl w:val="3"/>
    </w:pPr>
    <w:rPr>
      <w:rFonts w:hint="eastAsia" w:ascii="宋体"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2029</Words>
  <Characters>2226</Characters>
  <Lines>0</Lines>
  <Paragraphs>0</Paragraphs>
  <TotalTime>6.33333333333333</TotalTime>
  <ScaleCrop>false</ScaleCrop>
  <LinksUpToDate>false</LinksUpToDate>
  <CharactersWithSpaces>2262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zouwe</cp:lastModifiedBy>
  <dcterms:modified xsi:type="dcterms:W3CDTF">2022-11-01T07:29:09Z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09B81BF5CA054FBDBCEDAC85F45A88BE</vt:lpwstr>
  </property>
</Properties>
</file>