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18" w:rsidRPr="004142AB" w:rsidRDefault="007E6EB9">
      <w:pPr>
        <w:tabs>
          <w:tab w:val="left" w:pos="3518"/>
        </w:tabs>
        <w:spacing w:before="190" w:line="180" w:lineRule="auto"/>
        <w:jc w:val="center"/>
        <w:rPr>
          <w:rFonts w:ascii="仿宋" w:eastAsia="仿宋" w:hAnsi="仿宋" w:cs="Microsoft JhengHei"/>
          <w:b/>
          <w:bCs/>
          <w:sz w:val="44"/>
          <w:szCs w:val="44"/>
        </w:rPr>
      </w:pPr>
      <w:r w:rsidRPr="004142AB">
        <w:rPr>
          <w:rFonts w:ascii="仿宋" w:eastAsia="仿宋" w:hAnsi="仿宋" w:cs="Microsoft JhengHei" w:hint="eastAsia"/>
          <w:b/>
          <w:bCs/>
          <w:spacing w:val="-2"/>
          <w:sz w:val="44"/>
          <w:szCs w:val="44"/>
        </w:rPr>
        <w:t>抚顺市</w:t>
      </w:r>
      <w:r w:rsidRPr="004142AB">
        <w:rPr>
          <w:rFonts w:ascii="仿宋" w:eastAsia="仿宋" w:hAnsi="仿宋" w:cs="Microsoft JhengHei"/>
          <w:b/>
          <w:bCs/>
          <w:spacing w:val="-2"/>
          <w:sz w:val="44"/>
          <w:szCs w:val="44"/>
        </w:rPr>
        <w:t>市场监督管理局</w:t>
      </w:r>
    </w:p>
    <w:p w:rsidR="00712018" w:rsidRPr="004142AB" w:rsidRDefault="007E6EB9">
      <w:pPr>
        <w:spacing w:before="64" w:line="182" w:lineRule="auto"/>
        <w:jc w:val="center"/>
        <w:rPr>
          <w:rFonts w:ascii="仿宋" w:eastAsia="仿宋" w:hAnsi="仿宋" w:cs="Microsoft JhengHei"/>
          <w:b/>
          <w:bCs/>
          <w:sz w:val="44"/>
          <w:szCs w:val="44"/>
        </w:rPr>
      </w:pPr>
      <w:r w:rsidRPr="004142AB">
        <w:rPr>
          <w:rFonts w:ascii="仿宋" w:eastAsia="仿宋" w:hAnsi="仿宋" w:cs="Microsoft JhengHei"/>
          <w:b/>
          <w:bCs/>
          <w:color w:val="00000A"/>
          <w:spacing w:val="-2"/>
          <w:sz w:val="44"/>
          <w:szCs w:val="44"/>
        </w:rPr>
        <w:t>行政</w:t>
      </w:r>
      <w:r w:rsidRPr="004142AB">
        <w:rPr>
          <w:rFonts w:ascii="仿宋" w:eastAsia="仿宋" w:hAnsi="仿宋" w:cs="Microsoft JhengHei" w:hint="eastAsia"/>
          <w:b/>
          <w:bCs/>
          <w:spacing w:val="-2"/>
          <w:sz w:val="44"/>
          <w:szCs w:val="44"/>
        </w:rPr>
        <w:t>处罚</w:t>
      </w:r>
      <w:r w:rsidRPr="004142AB">
        <w:rPr>
          <w:rFonts w:ascii="仿宋" w:eastAsia="仿宋" w:hAnsi="仿宋" w:cs="Microsoft JhengHei"/>
          <w:b/>
          <w:bCs/>
          <w:color w:val="00000A"/>
          <w:spacing w:val="-2"/>
          <w:sz w:val="44"/>
          <w:szCs w:val="44"/>
        </w:rPr>
        <w:t>告知书</w:t>
      </w:r>
    </w:p>
    <w:p w:rsidR="00712018" w:rsidRDefault="007E6EB9">
      <w:pPr>
        <w:tabs>
          <w:tab w:val="left" w:pos="2752"/>
        </w:tabs>
        <w:spacing w:before="120" w:line="183" w:lineRule="auto"/>
        <w:jc w:val="center"/>
        <w:rPr>
          <w:rFonts w:ascii="仿宋" w:eastAsia="仿宋" w:hAnsi="仿宋" w:cs="仿宋"/>
          <w:spacing w:val="-7"/>
          <w:sz w:val="36"/>
          <w:szCs w:val="36"/>
        </w:rPr>
      </w:pPr>
      <w:r>
        <w:rPr>
          <w:rFonts w:ascii="仿宋" w:eastAsia="仿宋" w:hAnsi="仿宋" w:cs="仿宋" w:hint="eastAsia"/>
          <w:spacing w:val="-7"/>
          <w:sz w:val="36"/>
          <w:szCs w:val="36"/>
          <w:u w:val="single"/>
        </w:rPr>
        <w:t>抚</w:t>
      </w:r>
      <w:r>
        <w:rPr>
          <w:rFonts w:ascii="仿宋" w:eastAsia="仿宋" w:hAnsi="仿宋" w:cs="仿宋"/>
          <w:spacing w:val="-7"/>
          <w:sz w:val="36"/>
          <w:szCs w:val="36"/>
        </w:rPr>
        <w:t>市监罚告〔</w:t>
      </w:r>
      <w:r>
        <w:rPr>
          <w:rFonts w:ascii="仿宋" w:eastAsia="仿宋" w:hAnsi="仿宋" w:cs="仿宋" w:hint="eastAsia"/>
          <w:spacing w:val="18"/>
          <w:sz w:val="36"/>
          <w:szCs w:val="36"/>
          <w:u w:val="single"/>
        </w:rPr>
        <w:t>202</w:t>
      </w:r>
      <w:r w:rsidR="004142AB">
        <w:rPr>
          <w:rFonts w:ascii="仿宋" w:eastAsia="仿宋" w:hAnsi="仿宋" w:cs="仿宋" w:hint="eastAsia"/>
          <w:spacing w:val="18"/>
          <w:sz w:val="36"/>
          <w:szCs w:val="36"/>
          <w:u w:val="single"/>
        </w:rPr>
        <w:t>4</w:t>
      </w:r>
      <w:r>
        <w:rPr>
          <w:rFonts w:ascii="仿宋" w:eastAsia="仿宋" w:hAnsi="仿宋" w:cs="仿宋"/>
          <w:spacing w:val="-7"/>
          <w:sz w:val="36"/>
          <w:szCs w:val="36"/>
        </w:rPr>
        <w:t>〕</w:t>
      </w:r>
      <w:r w:rsidR="00B57676">
        <w:rPr>
          <w:rFonts w:ascii="仿宋" w:eastAsia="仿宋" w:hAnsi="仿宋" w:cs="仿宋" w:hint="eastAsia"/>
          <w:spacing w:val="-7"/>
          <w:sz w:val="36"/>
          <w:szCs w:val="36"/>
          <w:u w:val="single"/>
        </w:rPr>
        <w:t>63</w:t>
      </w:r>
      <w:r>
        <w:rPr>
          <w:rFonts w:ascii="仿宋" w:eastAsia="仿宋" w:hAnsi="仿宋" w:cs="仿宋"/>
          <w:spacing w:val="-7"/>
          <w:sz w:val="36"/>
          <w:szCs w:val="36"/>
        </w:rPr>
        <w:t>号</w:t>
      </w:r>
    </w:p>
    <w:p w:rsidR="00712018" w:rsidRDefault="00712018">
      <w:pPr>
        <w:tabs>
          <w:tab w:val="left" w:pos="2752"/>
        </w:tabs>
        <w:spacing w:before="120" w:line="183" w:lineRule="auto"/>
        <w:jc w:val="center"/>
        <w:rPr>
          <w:rFonts w:ascii="仿宋" w:eastAsia="仿宋" w:hAnsi="仿宋" w:cs="仿宋"/>
          <w:spacing w:val="-7"/>
          <w:sz w:val="36"/>
          <w:szCs w:val="36"/>
        </w:rPr>
      </w:pPr>
    </w:p>
    <w:p w:rsidR="00712018" w:rsidRPr="004142AB" w:rsidRDefault="004142AB">
      <w:pPr>
        <w:spacing w:line="360" w:lineRule="auto"/>
        <w:rPr>
          <w:rFonts w:ascii="仿宋" w:eastAsia="仿宋" w:hAnsi="仿宋" w:cs="仿宋"/>
          <w:sz w:val="32"/>
          <w:szCs w:val="32"/>
        </w:rPr>
      </w:pPr>
      <w:r w:rsidRPr="004142AB">
        <w:rPr>
          <w:rFonts w:ascii="仿宋" w:eastAsia="仿宋" w:hAnsi="仿宋" w:cs="仿宋" w:hint="eastAsia"/>
          <w:sz w:val="32"/>
          <w:szCs w:val="32"/>
        </w:rPr>
        <w:t>前海精算租车国际贸易（深圳）有限公司抚顺分公司</w:t>
      </w:r>
      <w:r w:rsidRPr="004142AB">
        <w:rPr>
          <w:rFonts w:ascii="仿宋" w:eastAsia="仿宋" w:hAnsi="仿宋" w:cs="仿宋" w:hint="eastAsia"/>
          <w:color w:val="000000" w:themeColor="text1"/>
          <w:sz w:val="32"/>
          <w:szCs w:val="32"/>
        </w:rPr>
        <w:t>等7户企业(名单附后)</w:t>
      </w:r>
      <w:r w:rsidR="007E6EB9" w:rsidRPr="004142AB">
        <w:rPr>
          <w:rFonts w:ascii="仿宋" w:eastAsia="仿宋" w:hAnsi="仿宋" w:cs="仿宋" w:hint="eastAsia"/>
          <w:sz w:val="32"/>
          <w:szCs w:val="32"/>
        </w:rPr>
        <w:t>：</w:t>
      </w:r>
    </w:p>
    <w:p w:rsidR="00712018" w:rsidRPr="004142AB" w:rsidRDefault="007E6EB9">
      <w:pPr>
        <w:spacing w:line="360" w:lineRule="auto"/>
        <w:ind w:firstLineChars="200" w:firstLine="640"/>
        <w:rPr>
          <w:rFonts w:ascii="仿宋" w:eastAsia="仿宋" w:hAnsi="仿宋" w:cs="仿宋"/>
          <w:sz w:val="32"/>
          <w:szCs w:val="32"/>
        </w:rPr>
      </w:pPr>
      <w:r w:rsidRPr="004142AB">
        <w:rPr>
          <w:rFonts w:ascii="仿宋" w:eastAsia="仿宋" w:hAnsi="仿宋" w:cs="仿宋" w:hint="eastAsia"/>
          <w:sz w:val="32"/>
          <w:szCs w:val="32"/>
        </w:rPr>
        <w:t>由本局立案调查的上述企业</w:t>
      </w:r>
      <w:r w:rsidR="004142AB" w:rsidRPr="004142AB">
        <w:rPr>
          <w:rFonts w:ascii="仿宋" w:eastAsia="仿宋" w:hAnsi="仿宋" w:cs="仿宋_GB2312" w:hint="eastAsia"/>
          <w:bCs/>
          <w:sz w:val="32"/>
          <w:szCs w:val="32"/>
        </w:rPr>
        <w:t>涉</w:t>
      </w:r>
      <w:r w:rsidRPr="004142AB">
        <w:rPr>
          <w:rFonts w:ascii="仿宋" w:eastAsia="仿宋" w:hAnsi="仿宋" w:cs="仿宋" w:hint="eastAsia"/>
          <w:sz w:val="32"/>
          <w:szCs w:val="32"/>
        </w:rPr>
        <w:t>嫌</w:t>
      </w:r>
      <w:r w:rsidR="004142AB" w:rsidRPr="004142AB">
        <w:rPr>
          <w:rFonts w:ascii="仿宋" w:eastAsia="仿宋" w:hAnsi="仿宋" w:cs="仿宋" w:hint="eastAsia"/>
          <w:sz w:val="32"/>
          <w:szCs w:val="32"/>
        </w:rPr>
        <w:t>涉嫌</w:t>
      </w:r>
      <w:r w:rsidR="004142AB" w:rsidRPr="004142AB">
        <w:rPr>
          <w:rFonts w:ascii="仿宋" w:eastAsia="仿宋" w:hAnsi="仿宋" w:cs="Helvetica"/>
          <w:color w:val="333333"/>
          <w:sz w:val="32"/>
          <w:szCs w:val="32"/>
        </w:rPr>
        <w:t>未按照规定报送年度报告吊销营业执照</w:t>
      </w:r>
      <w:r w:rsidRPr="004142AB">
        <w:rPr>
          <w:rFonts w:ascii="仿宋" w:eastAsia="仿宋" w:hAnsi="仿宋" w:cs="仿宋" w:hint="eastAsia"/>
          <w:sz w:val="32"/>
          <w:szCs w:val="32"/>
        </w:rPr>
        <w:t>案，已调查终结。依据《中华人民共和国行政处罚法》第四十四条的规定，现将本局拟作出行政处罚的内容及事实、理由、依据告知如下：</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2024年11月7日，我局综合执法队质量执法科收到市局信用监管的线索移交单，拟吊销“空壳”企业共7家（名单附后）。</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当事人注册登记的住所或经营场所未发现该市场主体存在，无法取得联系，也未发现有经营活动，连续二年以上无年报信息，已被“列入经营异常名录”。当事人在税务局、市社会保险事业服务中心无纳税申报记录和无参保记录。        2024年06月05日，我局在抚顺</w:t>
      </w:r>
      <w:r w:rsidRPr="004142AB">
        <w:rPr>
          <w:rFonts w:ascii="仿宋" w:eastAsia="仿宋" w:hAnsi="仿宋" w:cs="仿宋"/>
          <w:color w:val="000000" w:themeColor="text1"/>
          <w:sz w:val="32"/>
          <w:szCs w:val="32"/>
        </w:rPr>
        <w:t>市市场监督管理局门户网站</w:t>
      </w:r>
      <w:r w:rsidRPr="004142AB">
        <w:rPr>
          <w:rFonts w:ascii="仿宋" w:eastAsia="仿宋" w:hAnsi="仿宋" w:cs="仿宋" w:hint="eastAsia"/>
          <w:color w:val="000000" w:themeColor="text1"/>
          <w:sz w:val="32"/>
          <w:szCs w:val="32"/>
        </w:rPr>
        <w:t>上发布《2023年度市场主体年报督促公告》，</w:t>
      </w:r>
      <w:r w:rsidRPr="004142AB">
        <w:rPr>
          <w:rFonts w:ascii="仿宋" w:eastAsia="仿宋" w:hAnsi="仿宋" w:cs="仿宋"/>
          <w:color w:val="000000" w:themeColor="text1"/>
          <w:sz w:val="32"/>
          <w:szCs w:val="32"/>
        </w:rPr>
        <w:t>因无法与当事人取得联系</w:t>
      </w:r>
      <w:r w:rsidRPr="004142AB">
        <w:rPr>
          <w:rFonts w:ascii="仿宋" w:eastAsia="仿宋" w:hAnsi="仿宋" w:cs="仿宋" w:hint="eastAsia"/>
          <w:color w:val="000000" w:themeColor="text1"/>
          <w:sz w:val="32"/>
          <w:szCs w:val="32"/>
        </w:rPr>
        <w:t>。</w:t>
      </w:r>
      <w:r w:rsidRPr="004142AB">
        <w:rPr>
          <w:rFonts w:ascii="仿宋" w:eastAsia="仿宋" w:hAnsi="仿宋" w:cs="仿宋"/>
          <w:color w:val="000000" w:themeColor="text1"/>
          <w:sz w:val="32"/>
          <w:szCs w:val="32"/>
        </w:rPr>
        <w:t>我局于</w:t>
      </w:r>
      <w:r w:rsidRPr="004142AB">
        <w:rPr>
          <w:rFonts w:ascii="仿宋" w:eastAsia="仿宋" w:hAnsi="仿宋" w:cs="仿宋" w:hint="eastAsia"/>
          <w:color w:val="000000" w:themeColor="text1"/>
          <w:sz w:val="32"/>
          <w:szCs w:val="32"/>
        </w:rPr>
        <w:t>2024年10月30日，在抚顺</w:t>
      </w:r>
      <w:r w:rsidRPr="004142AB">
        <w:rPr>
          <w:rFonts w:ascii="仿宋" w:eastAsia="仿宋" w:hAnsi="仿宋" w:cs="仿宋"/>
          <w:color w:val="000000" w:themeColor="text1"/>
          <w:sz w:val="32"/>
          <w:szCs w:val="32"/>
        </w:rPr>
        <w:t>市市场监督管理局门户网站</w:t>
      </w:r>
      <w:r w:rsidRPr="004142AB">
        <w:rPr>
          <w:rFonts w:ascii="仿宋" w:eastAsia="仿宋" w:hAnsi="仿宋" w:cs="仿宋" w:hint="eastAsia"/>
          <w:color w:val="000000" w:themeColor="text1"/>
          <w:sz w:val="32"/>
          <w:szCs w:val="32"/>
        </w:rPr>
        <w:t>上发布《关于提醒7户市场主体限期补报2023年度报告并履行公示义务的公告》，在我局对当事人公告送达后，</w:t>
      </w:r>
      <w:r w:rsidRPr="004142AB">
        <w:rPr>
          <w:rFonts w:ascii="仿宋" w:eastAsia="仿宋" w:hAnsi="仿宋" w:cs="仿宋" w:hint="eastAsia"/>
          <w:color w:val="000000" w:themeColor="text1"/>
          <w:sz w:val="32"/>
          <w:szCs w:val="32"/>
        </w:rPr>
        <w:lastRenderedPageBreak/>
        <w:t>当事人仍未在规定期限内改正违法行为，故认定当事人在连续二年以上</w:t>
      </w:r>
      <w:r w:rsidRPr="004142AB">
        <w:rPr>
          <w:rFonts w:ascii="仿宋" w:eastAsia="仿宋" w:hAnsi="仿宋" w:cs="Helvetica"/>
          <w:color w:val="333333"/>
          <w:sz w:val="32"/>
          <w:szCs w:val="32"/>
        </w:rPr>
        <w:t>未按照规定报送年度报告的违法</w:t>
      </w:r>
      <w:r w:rsidRPr="004142AB">
        <w:rPr>
          <w:rFonts w:ascii="仿宋" w:eastAsia="仿宋" w:hAnsi="仿宋" w:cs="仿宋" w:hint="eastAsia"/>
          <w:color w:val="000000" w:themeColor="text1"/>
          <w:sz w:val="32"/>
          <w:szCs w:val="32"/>
        </w:rPr>
        <w:t>事实成立。</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上述7家企业</w:t>
      </w:r>
      <w:r w:rsidRPr="004142AB">
        <w:rPr>
          <w:rFonts w:ascii="仿宋" w:eastAsia="仿宋" w:hAnsi="仿宋" w:hint="eastAsia"/>
          <w:color w:val="333333"/>
          <w:sz w:val="32"/>
          <w:szCs w:val="32"/>
        </w:rPr>
        <w:t>未在注册登记的住所或经营场所开展经营活动，且无有效联系方式。经进一步核实，7家企业在税务部门未办理过税务登记或连续3年无纳税申报记录，属于《辽宁省市场监督管理局关于印发&lt;“空壳”企业清理专项行动实施方案&gt;的通知》中认定的成立3年以上一直未年报的“空壳”企业。根据现场核查情况和相关证据材料，认定7家企业成立后无正当理由超过六个月未开业或开业后自行停业连续六个月以上的事实成立。</w:t>
      </w:r>
    </w:p>
    <w:p w:rsidR="004142AB" w:rsidRPr="004142AB" w:rsidRDefault="004142AB" w:rsidP="004142AB">
      <w:pPr>
        <w:spacing w:line="360" w:lineRule="auto"/>
        <w:ind w:firstLineChars="200" w:firstLine="643"/>
        <w:rPr>
          <w:rFonts w:ascii="仿宋" w:eastAsia="仿宋" w:hAnsi="仿宋" w:cs="仿宋_GB2312"/>
          <w:b/>
          <w:sz w:val="32"/>
          <w:szCs w:val="32"/>
        </w:rPr>
      </w:pPr>
      <w:r w:rsidRPr="004142AB">
        <w:rPr>
          <w:rFonts w:ascii="仿宋" w:eastAsia="仿宋" w:hAnsi="仿宋" w:cs="仿宋_GB2312" w:hint="eastAsia"/>
          <w:b/>
          <w:sz w:val="32"/>
          <w:szCs w:val="32"/>
        </w:rPr>
        <w:t>上述事实，主要有以下证据证明：</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1.企业机读档案登记资料，证明当事人已取得市场主体资格的事实；</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2.</w:t>
      </w:r>
      <w:r w:rsidRPr="004142AB">
        <w:rPr>
          <w:rFonts w:ascii="仿宋" w:eastAsia="仿宋" w:hAnsi="仿宋" w:cs="仿宋" w:hint="eastAsia"/>
          <w:sz w:val="32"/>
          <w:szCs w:val="32"/>
        </w:rPr>
        <w:t xml:space="preserve"> 前海精算租车国际贸易（深圳）有限公司抚顺分公司7户</w:t>
      </w:r>
      <w:r w:rsidRPr="004142AB">
        <w:rPr>
          <w:rFonts w:ascii="仿宋" w:eastAsia="仿宋" w:hAnsi="仿宋" w:cs="仿宋" w:hint="eastAsia"/>
          <w:color w:val="000000" w:themeColor="text1"/>
          <w:sz w:val="32"/>
          <w:szCs w:val="32"/>
        </w:rPr>
        <w:t>企业现场检查笔录7份和《情况说明》一份、实地现场图片8张，证明通过登记地址无法联系当事人的事实；</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3.市税务局、市社会保险事业服务中心提供企业报税、社保缴纳情况，证明当事人</w:t>
      </w:r>
      <w:r w:rsidRPr="004142AB">
        <w:rPr>
          <w:rFonts w:ascii="仿宋" w:eastAsia="仿宋" w:hAnsi="仿宋" w:cs="仿宋"/>
          <w:color w:val="000000" w:themeColor="text1"/>
          <w:sz w:val="32"/>
          <w:szCs w:val="32"/>
        </w:rPr>
        <w:t>连续二年以上未报税未参保的事实</w:t>
      </w:r>
      <w:r w:rsidRPr="004142AB">
        <w:rPr>
          <w:rFonts w:ascii="仿宋" w:eastAsia="仿宋" w:hAnsi="仿宋" w:cs="仿宋" w:hint="eastAsia"/>
          <w:color w:val="000000" w:themeColor="text1"/>
          <w:sz w:val="32"/>
          <w:szCs w:val="32"/>
        </w:rPr>
        <w:t>；</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4.《市本级拟吊销企业基本信息》4页，证明涉案7家企业二年以上未上报年度报告的事实；</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lastRenderedPageBreak/>
        <w:t>5.《2023年度市场主体年报督促公告》《关于提醒7户市场主体限期补报2023年度报告并履行公示义务的公告》抚顺</w:t>
      </w:r>
      <w:r w:rsidRPr="004142AB">
        <w:rPr>
          <w:rFonts w:ascii="仿宋" w:eastAsia="仿宋" w:hAnsi="仿宋" w:cs="仿宋"/>
          <w:color w:val="000000" w:themeColor="text1"/>
          <w:sz w:val="32"/>
          <w:szCs w:val="32"/>
        </w:rPr>
        <w:t>市市场监督管理局门户网站</w:t>
      </w:r>
      <w:r w:rsidRPr="004142AB">
        <w:rPr>
          <w:rFonts w:ascii="仿宋" w:eastAsia="仿宋" w:hAnsi="仿宋" w:cs="仿宋" w:hint="eastAsia"/>
          <w:color w:val="000000" w:themeColor="text1"/>
          <w:sz w:val="32"/>
          <w:szCs w:val="32"/>
        </w:rPr>
        <w:t>图片3张，证明我局督促未申报企业进行年度报告和未进行年度报告的企业列入经营异常名录的事实；</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6.《未年报被列入经营异常截图》2份，证明当事人已列入异常名录的事实；</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7.抚顺市市场监督管理局2024年 “空壳”企业清理公告和抚顺市市场监督管理局《关于持续做好休眠企业服务管理提升经营主体质量的通知》；</w:t>
      </w:r>
    </w:p>
    <w:p w:rsidR="004142AB" w:rsidRPr="004142AB" w:rsidRDefault="004142AB" w:rsidP="004142AB">
      <w:pPr>
        <w:spacing w:line="360" w:lineRule="auto"/>
        <w:ind w:firstLineChars="200" w:firstLine="643"/>
        <w:rPr>
          <w:rFonts w:ascii="仿宋" w:eastAsia="仿宋" w:hAnsi="仿宋" w:cs="仿宋"/>
          <w:color w:val="000000" w:themeColor="text1"/>
          <w:sz w:val="32"/>
          <w:szCs w:val="32"/>
        </w:rPr>
      </w:pPr>
      <w:r w:rsidRPr="004142AB">
        <w:rPr>
          <w:rFonts w:ascii="仿宋" w:eastAsia="仿宋" w:hAnsi="仿宋" w:hint="eastAsia"/>
          <w:b/>
          <w:sz w:val="32"/>
          <w:szCs w:val="32"/>
        </w:rPr>
        <w:t>违法行为性质及拟处理意见及依据：</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t>当事人</w:t>
      </w:r>
      <w:r w:rsidRPr="004142AB">
        <w:rPr>
          <w:rFonts w:ascii="仿宋" w:eastAsia="仿宋" w:hAnsi="仿宋" w:cs="宋体" w:hint="eastAsia"/>
          <w:color w:val="333333"/>
          <w:sz w:val="32"/>
          <w:szCs w:val="32"/>
        </w:rPr>
        <w:t>连续二个年度以上未按照规定报送年度报告被列入企业经营异常名录未改正</w:t>
      </w:r>
      <w:r w:rsidRPr="004142AB">
        <w:rPr>
          <w:rFonts w:ascii="仿宋" w:eastAsia="仿宋" w:hAnsi="仿宋" w:cs="仿宋" w:hint="eastAsia"/>
          <w:color w:val="000000" w:themeColor="text1"/>
          <w:sz w:val="32"/>
          <w:szCs w:val="32"/>
        </w:rPr>
        <w:t>的行为，违反了《</w:t>
      </w:r>
      <w:r w:rsidRPr="004142AB">
        <w:rPr>
          <w:rFonts w:ascii="仿宋" w:eastAsia="仿宋" w:hAnsi="仿宋" w:cs="宋体" w:hint="eastAsia"/>
          <w:spacing w:val="8"/>
          <w:kern w:val="36"/>
          <w:sz w:val="32"/>
          <w:szCs w:val="32"/>
        </w:rPr>
        <w:t>企业信息公示暂行条例</w:t>
      </w:r>
      <w:r w:rsidRPr="004142AB">
        <w:rPr>
          <w:rFonts w:ascii="仿宋" w:eastAsia="仿宋" w:hAnsi="仿宋" w:cs="仿宋" w:hint="eastAsia"/>
          <w:color w:val="000000" w:themeColor="text1"/>
          <w:sz w:val="32"/>
          <w:szCs w:val="32"/>
        </w:rPr>
        <w:t>》第八条第一款“</w:t>
      </w:r>
      <w:r w:rsidRPr="004142AB">
        <w:rPr>
          <w:rFonts w:ascii="仿宋" w:eastAsia="仿宋" w:hAnsi="仿宋" w:cs="宋体" w:hint="eastAsia"/>
          <w:spacing w:val="8"/>
          <w:sz w:val="32"/>
          <w:szCs w:val="32"/>
        </w:rPr>
        <w:t>企业应当于每年1月1日至6月30日，通过国家企业信用信息公示系统向市场监督管理部门报送上一年度年度报告，并向社会公示</w:t>
      </w:r>
      <w:r w:rsidRPr="004142AB">
        <w:rPr>
          <w:rFonts w:ascii="仿宋" w:eastAsia="仿宋" w:hAnsi="仿宋" w:cs="仿宋" w:hint="eastAsia"/>
          <w:color w:val="000000" w:themeColor="text1"/>
          <w:sz w:val="32"/>
          <w:szCs w:val="32"/>
        </w:rPr>
        <w:t>”的规定，已构成</w:t>
      </w:r>
      <w:r w:rsidRPr="004142AB">
        <w:rPr>
          <w:rFonts w:ascii="仿宋" w:eastAsia="仿宋" w:hAnsi="仿宋" w:cs="宋体" w:hint="eastAsia"/>
          <w:color w:val="333333"/>
          <w:sz w:val="32"/>
          <w:szCs w:val="32"/>
        </w:rPr>
        <w:t>连续二个年度以上未按照规定报送年度报告</w:t>
      </w:r>
      <w:r w:rsidRPr="004142AB">
        <w:rPr>
          <w:rFonts w:ascii="仿宋" w:eastAsia="仿宋" w:hAnsi="仿宋" w:cs="仿宋" w:hint="eastAsia"/>
          <w:color w:val="000000" w:themeColor="text1"/>
          <w:sz w:val="32"/>
          <w:szCs w:val="32"/>
        </w:rPr>
        <w:t>的违法行为。依据《辽宁省市场监督管理局关于印发&lt;“空壳”企业清理专项行动实施方案&gt;的通知》，当事人2年以上未依法报送年度报告，确定为无年报信息、无可用经营地址、无法取得联系、无法激活的“四无企业”，属于连续二年以上一直未报年报的“空壳”企业，情节严重，可以从重处罚。</w:t>
      </w:r>
    </w:p>
    <w:p w:rsidR="004142AB" w:rsidRPr="004142AB" w:rsidRDefault="004142AB" w:rsidP="004142AB">
      <w:pPr>
        <w:spacing w:line="360" w:lineRule="auto"/>
        <w:ind w:firstLineChars="200" w:firstLine="640"/>
        <w:rPr>
          <w:rFonts w:ascii="仿宋" w:eastAsia="仿宋" w:hAnsi="仿宋" w:cs="仿宋"/>
          <w:color w:val="000000" w:themeColor="text1"/>
          <w:sz w:val="32"/>
          <w:szCs w:val="32"/>
        </w:rPr>
      </w:pPr>
      <w:r w:rsidRPr="004142AB">
        <w:rPr>
          <w:rFonts w:ascii="仿宋" w:eastAsia="仿宋" w:hAnsi="仿宋" w:cs="仿宋" w:hint="eastAsia"/>
          <w:color w:val="000000" w:themeColor="text1"/>
          <w:sz w:val="32"/>
          <w:szCs w:val="32"/>
        </w:rPr>
        <w:lastRenderedPageBreak/>
        <w:t>为维护社会经济秩序，提升企业信用质量，促进企业良性健康发展，按照《</w:t>
      </w:r>
      <w:r w:rsidRPr="004142AB">
        <w:rPr>
          <w:rFonts w:ascii="仿宋" w:eastAsia="仿宋" w:hAnsi="仿宋" w:cs="宋体" w:hint="eastAsia"/>
          <w:spacing w:val="8"/>
          <w:kern w:val="36"/>
          <w:sz w:val="32"/>
          <w:szCs w:val="32"/>
        </w:rPr>
        <w:t>企业信息公示暂行条例</w:t>
      </w:r>
      <w:r w:rsidRPr="004142AB">
        <w:rPr>
          <w:rFonts w:ascii="仿宋" w:eastAsia="仿宋" w:hAnsi="仿宋" w:cs="仿宋" w:hint="eastAsia"/>
          <w:color w:val="000000" w:themeColor="text1"/>
          <w:sz w:val="32"/>
          <w:szCs w:val="32"/>
        </w:rPr>
        <w:t>》第十八条第二款“</w:t>
      </w:r>
      <w:r w:rsidRPr="004142AB">
        <w:rPr>
          <w:rFonts w:ascii="仿宋" w:eastAsia="仿宋" w:hAnsi="仿宋" w:cs="宋体" w:hint="eastAsia"/>
          <w:spacing w:val="8"/>
          <w:sz w:val="32"/>
          <w:szCs w:val="32"/>
        </w:rPr>
        <w:t>企业因连续二年未按规定报送年度报告被列入经营异常名录未改正，且通过登记的住所或者经营场所无法取得联系的，由县级以上市场监督管理部门吊销营业执照。</w:t>
      </w:r>
      <w:r w:rsidRPr="004142AB">
        <w:rPr>
          <w:rFonts w:ascii="仿宋" w:eastAsia="仿宋" w:hAnsi="仿宋" w:cs="仿宋" w:hint="eastAsia"/>
          <w:color w:val="000000" w:themeColor="text1"/>
          <w:sz w:val="32"/>
          <w:szCs w:val="32"/>
        </w:rPr>
        <w:t>”之规定，拟吊销</w:t>
      </w:r>
      <w:r w:rsidRPr="004142AB">
        <w:rPr>
          <w:rFonts w:ascii="仿宋" w:eastAsia="仿宋" w:hAnsi="仿宋" w:cs="仿宋" w:hint="eastAsia"/>
          <w:sz w:val="32"/>
          <w:szCs w:val="32"/>
        </w:rPr>
        <w:t>前海精算租车国际贸易（深圳）有限公司抚顺分公司</w:t>
      </w:r>
      <w:r w:rsidRPr="004142AB">
        <w:rPr>
          <w:rFonts w:ascii="仿宋" w:eastAsia="仿宋" w:hAnsi="仿宋" w:cs="仿宋" w:hint="eastAsia"/>
          <w:color w:val="000000" w:themeColor="text1"/>
          <w:sz w:val="32"/>
          <w:szCs w:val="32"/>
        </w:rPr>
        <w:t>等7户企业营业执照。</w:t>
      </w:r>
    </w:p>
    <w:p w:rsidR="00712018" w:rsidRPr="004142AB" w:rsidRDefault="007E6EB9" w:rsidP="00B57676">
      <w:pPr>
        <w:tabs>
          <w:tab w:val="left" w:pos="3730"/>
        </w:tabs>
        <w:spacing w:beforeLines="50" w:line="500" w:lineRule="exact"/>
        <w:ind w:firstLineChars="200" w:firstLine="640"/>
        <w:rPr>
          <w:rFonts w:ascii="仿宋" w:eastAsia="仿宋" w:hAnsi="仿宋" w:cs="仿宋_GB2312"/>
          <w:bCs/>
          <w:sz w:val="32"/>
          <w:szCs w:val="32"/>
        </w:rPr>
      </w:pPr>
      <w:r w:rsidRPr="004142AB">
        <w:rPr>
          <w:rFonts w:ascii="仿宋" w:eastAsia="仿宋" w:hAnsi="仿宋" w:cs="仿宋_GB2312" w:hint="eastAsia"/>
          <w:bCs/>
          <w:sz w:val="32"/>
          <w:szCs w:val="32"/>
        </w:rPr>
        <w:t>□依据《中华人民共和国行政处罚法》第四十四条、第四十五条、《市场监督管理行政处罚程序规定》第五十七条以及你（单位） 有权进行陈述、申辩。自收到本告知书之日起五个工作日内未行使陈述、申辩权的，视为放弃此权利。</w:t>
      </w:r>
    </w:p>
    <w:p w:rsidR="00712018" w:rsidRPr="004142AB" w:rsidRDefault="007E6EB9" w:rsidP="00B57676">
      <w:pPr>
        <w:tabs>
          <w:tab w:val="left" w:pos="3730"/>
        </w:tabs>
        <w:spacing w:beforeLines="50" w:line="500" w:lineRule="exact"/>
        <w:ind w:firstLineChars="200" w:firstLine="640"/>
        <w:rPr>
          <w:rFonts w:ascii="仿宋" w:eastAsia="仿宋" w:hAnsi="仿宋" w:cs="仿宋"/>
          <w:spacing w:val="-10"/>
          <w:sz w:val="32"/>
          <w:szCs w:val="32"/>
        </w:rPr>
      </w:pPr>
      <w:r w:rsidRPr="004142AB">
        <w:rPr>
          <w:rFonts w:ascii="仿宋" w:eastAsia="仿宋" w:hAnsi="仿宋" w:cs="仿宋_GB2312" w:hint="eastAsia"/>
          <w:bCs/>
          <w:sz w:val="32"/>
          <w:szCs w:val="32"/>
        </w:rPr>
        <w:t>☑依据《中华人民共和国行政处罚法》 第四十四条、第四十五条、第六十三条、第六十四条第一项、《市场监督管理行政处罚听证办法》第五条，你（单位）有权进行陈述、 申辩，并可以要求听证。 自收到本告知书之日起五个工作日内未行使陈述、申辩权，未要求听证的，视为放弃此权利。</w:t>
      </w:r>
    </w:p>
    <w:p w:rsidR="00712018" w:rsidRPr="004142AB" w:rsidRDefault="007E6EB9" w:rsidP="00B57676">
      <w:pPr>
        <w:spacing w:beforeLines="50" w:line="500" w:lineRule="exact"/>
        <w:ind w:firstLineChars="200" w:firstLine="600"/>
        <w:rPr>
          <w:rFonts w:ascii="仿宋" w:eastAsia="仿宋" w:hAnsi="仿宋" w:cs="仿宋"/>
          <w:spacing w:val="11"/>
          <w:sz w:val="32"/>
          <w:szCs w:val="32"/>
        </w:rPr>
      </w:pPr>
      <w:r w:rsidRPr="004142AB">
        <w:rPr>
          <w:rFonts w:ascii="仿宋" w:eastAsia="仿宋" w:hAnsi="仿宋" w:cs="仿宋" w:hint="eastAsia"/>
          <w:spacing w:val="-10"/>
          <w:sz w:val="32"/>
          <w:szCs w:val="32"/>
        </w:rPr>
        <w:t>联系人：</w:t>
      </w:r>
      <w:r w:rsidR="004142AB" w:rsidRPr="004142AB">
        <w:rPr>
          <w:rFonts w:ascii="仿宋" w:eastAsia="仿宋" w:hAnsi="仿宋" w:cs="仿宋" w:hint="eastAsia"/>
          <w:spacing w:val="5"/>
          <w:sz w:val="32"/>
          <w:szCs w:val="32"/>
          <w:u w:val="single"/>
        </w:rPr>
        <w:t xml:space="preserve">金 海      </w:t>
      </w:r>
      <w:r w:rsidRPr="004142AB">
        <w:rPr>
          <w:rFonts w:ascii="仿宋" w:eastAsia="仿宋" w:hAnsi="仿宋" w:cs="仿宋" w:hint="eastAsia"/>
          <w:spacing w:val="-10"/>
          <w:sz w:val="32"/>
          <w:szCs w:val="32"/>
        </w:rPr>
        <w:t>联系电话：</w:t>
      </w:r>
      <w:r w:rsidRPr="004142AB">
        <w:rPr>
          <w:rFonts w:ascii="仿宋" w:eastAsia="仿宋" w:hAnsi="仿宋" w:cs="仿宋" w:hint="eastAsia"/>
          <w:spacing w:val="3"/>
          <w:sz w:val="32"/>
          <w:szCs w:val="32"/>
          <w:u w:val="single"/>
        </w:rPr>
        <w:t>024-5</w:t>
      </w:r>
      <w:r w:rsidR="004142AB" w:rsidRPr="004142AB">
        <w:rPr>
          <w:rFonts w:ascii="仿宋" w:eastAsia="仿宋" w:hAnsi="仿宋" w:cs="仿宋" w:hint="eastAsia"/>
          <w:spacing w:val="3"/>
          <w:sz w:val="32"/>
          <w:szCs w:val="32"/>
          <w:u w:val="single"/>
        </w:rPr>
        <w:t>7505889</w:t>
      </w:r>
    </w:p>
    <w:p w:rsidR="00712018" w:rsidRPr="004142AB" w:rsidRDefault="007E6EB9" w:rsidP="00B57676">
      <w:pPr>
        <w:spacing w:beforeLines="50" w:line="500" w:lineRule="exact"/>
        <w:ind w:firstLineChars="200" w:firstLine="600"/>
        <w:rPr>
          <w:rFonts w:ascii="仿宋" w:eastAsia="仿宋" w:hAnsi="仿宋" w:cs="仿宋"/>
          <w:spacing w:val="-4"/>
          <w:sz w:val="32"/>
          <w:szCs w:val="32"/>
          <w:u w:val="single"/>
        </w:rPr>
      </w:pPr>
      <w:r w:rsidRPr="004142AB">
        <w:rPr>
          <w:rFonts w:ascii="仿宋" w:eastAsia="仿宋" w:hAnsi="仿宋" w:cs="仿宋" w:hint="eastAsia"/>
          <w:spacing w:val="-10"/>
          <w:sz w:val="32"/>
          <w:szCs w:val="32"/>
        </w:rPr>
        <w:t>联系地址：</w:t>
      </w:r>
      <w:r w:rsidRPr="004142AB">
        <w:rPr>
          <w:rFonts w:ascii="仿宋" w:eastAsia="仿宋" w:hAnsi="仿宋" w:cs="仿宋" w:hint="eastAsia"/>
          <w:spacing w:val="-4"/>
          <w:sz w:val="32"/>
          <w:szCs w:val="32"/>
          <w:u w:val="single"/>
        </w:rPr>
        <w:t>抚顺市顺城区临江东路21-2号楼1号振兴大厦B座1008房间</w:t>
      </w:r>
    </w:p>
    <w:p w:rsidR="004142AB" w:rsidRPr="004142AB" w:rsidRDefault="004142AB" w:rsidP="004142AB">
      <w:pPr>
        <w:rPr>
          <w:rFonts w:ascii="仿宋" w:eastAsia="仿宋" w:hAnsi="仿宋"/>
          <w:sz w:val="32"/>
          <w:szCs w:val="32"/>
        </w:rPr>
      </w:pPr>
    </w:p>
    <w:p w:rsidR="00712018" w:rsidRPr="004142AB" w:rsidRDefault="007E6EB9" w:rsidP="004142AB">
      <w:pPr>
        <w:spacing w:line="360" w:lineRule="auto"/>
        <w:ind w:firstLineChars="200" w:firstLine="640"/>
        <w:rPr>
          <w:rFonts w:ascii="仿宋" w:eastAsia="仿宋" w:hAnsi="仿宋"/>
          <w:sz w:val="32"/>
          <w:szCs w:val="32"/>
        </w:rPr>
      </w:pPr>
      <w:r w:rsidRPr="004142AB">
        <w:rPr>
          <w:rFonts w:ascii="仿宋" w:eastAsia="仿宋" w:hAnsi="仿宋" w:cs="仿宋" w:hint="eastAsia"/>
          <w:color w:val="000000" w:themeColor="text1"/>
          <w:sz w:val="32"/>
          <w:szCs w:val="32"/>
        </w:rPr>
        <w:t>附：拟吊销营业执照32家企业名单</w:t>
      </w:r>
    </w:p>
    <w:p w:rsidR="00712018" w:rsidRPr="004142AB" w:rsidRDefault="007E6EB9" w:rsidP="00B57676">
      <w:pPr>
        <w:spacing w:beforeLines="50" w:line="500" w:lineRule="exact"/>
        <w:ind w:firstLineChars="1300" w:firstLine="3900"/>
        <w:rPr>
          <w:rFonts w:ascii="仿宋" w:eastAsia="仿宋" w:hAnsi="仿宋" w:cs="仿宋"/>
          <w:spacing w:val="-10"/>
          <w:sz w:val="32"/>
          <w:szCs w:val="32"/>
        </w:rPr>
      </w:pPr>
      <w:r w:rsidRPr="004142AB">
        <w:rPr>
          <w:rFonts w:ascii="仿宋" w:eastAsia="仿宋" w:hAnsi="仿宋" w:cs="仿宋" w:hint="eastAsia"/>
          <w:spacing w:val="-10"/>
          <w:sz w:val="32"/>
          <w:szCs w:val="32"/>
        </w:rPr>
        <w:t xml:space="preserve">抚顺市市场监督管理局 </w:t>
      </w:r>
    </w:p>
    <w:p w:rsidR="00712018" w:rsidRPr="004142AB" w:rsidRDefault="004142AB" w:rsidP="00B57676">
      <w:pPr>
        <w:spacing w:beforeLines="50" w:line="500" w:lineRule="exact"/>
        <w:ind w:firstLineChars="1500" w:firstLine="4500"/>
        <w:rPr>
          <w:rFonts w:ascii="仿宋" w:eastAsia="仿宋" w:hAnsi="仿宋" w:cs="仿宋"/>
          <w:spacing w:val="-10"/>
          <w:sz w:val="32"/>
          <w:szCs w:val="32"/>
        </w:rPr>
      </w:pPr>
      <w:r w:rsidRPr="004142AB">
        <w:rPr>
          <w:rFonts w:ascii="仿宋" w:eastAsia="仿宋" w:hAnsi="仿宋" w:cs="仿宋" w:hint="eastAsia"/>
          <w:spacing w:val="-10"/>
          <w:sz w:val="32"/>
          <w:szCs w:val="32"/>
        </w:rPr>
        <w:t>2024</w:t>
      </w:r>
      <w:r w:rsidR="007E6EB9" w:rsidRPr="004142AB">
        <w:rPr>
          <w:rFonts w:ascii="仿宋" w:eastAsia="仿宋" w:hAnsi="仿宋" w:cs="仿宋" w:hint="eastAsia"/>
          <w:spacing w:val="-10"/>
          <w:sz w:val="32"/>
          <w:szCs w:val="32"/>
        </w:rPr>
        <w:t>年</w:t>
      </w:r>
      <w:r w:rsidRPr="004142AB">
        <w:rPr>
          <w:rFonts w:ascii="仿宋" w:eastAsia="仿宋" w:hAnsi="仿宋" w:cs="仿宋" w:hint="eastAsia"/>
          <w:spacing w:val="-10"/>
          <w:sz w:val="32"/>
          <w:szCs w:val="32"/>
        </w:rPr>
        <w:t>12</w:t>
      </w:r>
      <w:r w:rsidR="007E6EB9" w:rsidRPr="004142AB">
        <w:rPr>
          <w:rFonts w:ascii="仿宋" w:eastAsia="仿宋" w:hAnsi="仿宋" w:cs="仿宋" w:hint="eastAsia"/>
          <w:spacing w:val="-10"/>
          <w:sz w:val="32"/>
          <w:szCs w:val="32"/>
        </w:rPr>
        <w:t>月</w:t>
      </w:r>
      <w:bookmarkStart w:id="0" w:name="_GoBack"/>
      <w:bookmarkEnd w:id="0"/>
      <w:r w:rsidRPr="004142AB">
        <w:rPr>
          <w:rFonts w:ascii="仿宋" w:eastAsia="仿宋" w:hAnsi="仿宋" w:cs="仿宋" w:hint="eastAsia"/>
          <w:spacing w:val="-10"/>
          <w:sz w:val="32"/>
          <w:szCs w:val="32"/>
        </w:rPr>
        <w:t>02</w:t>
      </w:r>
      <w:r w:rsidR="007E6EB9" w:rsidRPr="004142AB">
        <w:rPr>
          <w:rFonts w:ascii="仿宋" w:eastAsia="仿宋" w:hAnsi="仿宋" w:cs="仿宋" w:hint="eastAsia"/>
          <w:spacing w:val="-10"/>
          <w:sz w:val="32"/>
          <w:szCs w:val="32"/>
        </w:rPr>
        <w:t>日</w:t>
      </w:r>
    </w:p>
    <w:p w:rsidR="00712018" w:rsidRPr="004142AB" w:rsidRDefault="00712018" w:rsidP="00B57676">
      <w:pPr>
        <w:spacing w:beforeLines="50" w:line="500" w:lineRule="exact"/>
        <w:rPr>
          <w:rFonts w:ascii="仿宋" w:eastAsia="仿宋" w:hAnsi="仿宋" w:cs="仿宋"/>
          <w:spacing w:val="-10"/>
          <w:sz w:val="32"/>
          <w:szCs w:val="32"/>
        </w:rPr>
      </w:pPr>
    </w:p>
    <w:p w:rsidR="00712018" w:rsidRDefault="00712018">
      <w:pPr>
        <w:rPr>
          <w:rFonts w:ascii="仿宋" w:eastAsia="仿宋" w:hAnsi="仿宋" w:cs="仿宋"/>
          <w:sz w:val="28"/>
          <w:szCs w:val="28"/>
        </w:rPr>
      </w:pPr>
    </w:p>
    <w:p w:rsidR="00712018" w:rsidRDefault="007E6EB9">
      <w:pPr>
        <w:rPr>
          <w:rFonts w:ascii="仿宋" w:eastAsia="仿宋" w:hAnsi="仿宋" w:cs="仿宋"/>
          <w:sz w:val="28"/>
          <w:szCs w:val="28"/>
        </w:rPr>
      </w:pPr>
      <w:r>
        <w:rPr>
          <w:rFonts w:ascii="仿宋" w:eastAsia="仿宋" w:hAnsi="仿宋" w:cs="仿宋" w:hint="eastAsia"/>
          <w:sz w:val="28"/>
          <w:szCs w:val="28"/>
        </w:rPr>
        <w:t>附件：</w:t>
      </w:r>
    </w:p>
    <w:p w:rsidR="00712018" w:rsidRDefault="00712018"/>
    <w:p w:rsidR="00650C40" w:rsidRDefault="00650C40" w:rsidP="00650C40">
      <w:pPr>
        <w:jc w:val="center"/>
        <w:rPr>
          <w:rFonts w:ascii="仿宋" w:eastAsia="仿宋" w:hAnsi="仿宋" w:cs="仿宋"/>
          <w:sz w:val="48"/>
          <w:szCs w:val="48"/>
        </w:rPr>
      </w:pPr>
      <w:r>
        <w:rPr>
          <w:rFonts w:ascii="仿宋" w:eastAsia="仿宋" w:hAnsi="仿宋" w:cs="仿宋" w:hint="eastAsia"/>
          <w:sz w:val="48"/>
          <w:szCs w:val="48"/>
        </w:rPr>
        <w:t>市本级拟吊销企业基本信息</w:t>
      </w:r>
    </w:p>
    <w:p w:rsidR="00650C40" w:rsidRDefault="00650C40" w:rsidP="00650C40">
      <w:pPr>
        <w:jc w:val="center"/>
        <w:rPr>
          <w:rFonts w:ascii="仿宋" w:eastAsia="仿宋" w:hAnsi="仿宋" w:cs="仿宋"/>
          <w:sz w:val="48"/>
          <w:szCs w:val="48"/>
        </w:rPr>
      </w:pPr>
    </w:p>
    <w:p w:rsidR="00650C40" w:rsidRPr="00D5008A" w:rsidRDefault="00650C40" w:rsidP="00650C40">
      <w:pPr>
        <w:rPr>
          <w:rFonts w:ascii="仿宋" w:eastAsia="仿宋" w:hAnsi="仿宋" w:cs="仿宋"/>
          <w:b/>
          <w:sz w:val="32"/>
          <w:szCs w:val="32"/>
        </w:rPr>
      </w:pPr>
      <w:r>
        <w:rPr>
          <w:rFonts w:ascii="仿宋" w:eastAsia="仿宋" w:hAnsi="仿宋" w:cs="仿宋" w:hint="eastAsia"/>
          <w:sz w:val="32"/>
          <w:szCs w:val="32"/>
          <w:shd w:val="clear" w:color="auto" w:fill="FFFFFF"/>
        </w:rPr>
        <w:t>1.</w:t>
      </w:r>
      <w:r w:rsidRPr="00D5008A">
        <w:rPr>
          <w:rFonts w:ascii="仿宋" w:eastAsia="仿宋" w:hAnsi="仿宋" w:cs="仿宋" w:hint="eastAsia"/>
          <w:b/>
          <w:sz w:val="32"/>
          <w:szCs w:val="32"/>
          <w:shd w:val="clear" w:color="auto" w:fill="FFFFFF"/>
        </w:rPr>
        <w:t>名称：前海精算租车国际贸易（深圳）有限公司抚顺市分公司</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统一社会信用代码（执照号）：</w:t>
      </w:r>
      <w:r>
        <w:rPr>
          <w:rFonts w:ascii="仿宋" w:eastAsia="仿宋" w:hAnsi="仿宋" w:cs="仿宋" w:hint="eastAsia"/>
          <w:sz w:val="32"/>
          <w:szCs w:val="32"/>
          <w:shd w:val="clear" w:color="auto" w:fill="FFFFFF"/>
        </w:rPr>
        <w:t>91210400MA0TXLK75K</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2017-03-17</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年报状态：2019年度</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住所/经营场所：辽宁省抚顺市顺城区新城东路1-1号楼1单元404号</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法定代表人：刘贵文</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（证件号码：230121195910130019）</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联系电话：13901132901</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企业类型：分公司</w:t>
      </w:r>
    </w:p>
    <w:p w:rsidR="00650C40" w:rsidRPr="00D5008A" w:rsidRDefault="00650C40" w:rsidP="00650C40">
      <w:pPr>
        <w:rPr>
          <w:rFonts w:ascii="仿宋" w:eastAsia="仿宋" w:hAnsi="仿宋" w:cs="仿宋"/>
          <w:b/>
          <w:sz w:val="32"/>
          <w:szCs w:val="32"/>
        </w:rPr>
      </w:pPr>
      <w:r>
        <w:rPr>
          <w:rFonts w:ascii="仿宋" w:eastAsia="仿宋" w:hAnsi="仿宋" w:cs="仿宋" w:hint="eastAsia"/>
          <w:sz w:val="32"/>
          <w:szCs w:val="32"/>
          <w:shd w:val="clear" w:color="auto" w:fill="FFFFFF"/>
        </w:rPr>
        <w:t>2.</w:t>
      </w:r>
      <w:r w:rsidRPr="00D5008A">
        <w:rPr>
          <w:rFonts w:ascii="仿宋" w:eastAsia="仿宋" w:hAnsi="仿宋" w:cs="仿宋" w:hint="eastAsia"/>
          <w:b/>
          <w:sz w:val="32"/>
          <w:szCs w:val="32"/>
          <w:shd w:val="clear" w:color="auto" w:fill="FFFFFF"/>
        </w:rPr>
        <w:t>名称：新宾满族自治县八旗旅游管理投资股份有限公司</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注册号码：</w:t>
      </w:r>
      <w:r>
        <w:rPr>
          <w:rFonts w:ascii="仿宋" w:eastAsia="仿宋" w:hAnsi="仿宋" w:cs="仿宋" w:hint="eastAsia"/>
          <w:sz w:val="32"/>
          <w:szCs w:val="32"/>
          <w:shd w:val="clear" w:color="auto" w:fill="FFFFFF"/>
        </w:rPr>
        <w:t>210400000050635</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2010-05-12</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年报状态：2017年度</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住所/经营场所：抚顺市新宾满族自治县永陵镇大和睦村 </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法定代表人：田立</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（证件号码：430802197610101211）</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联系电话：23417777</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企业类型：股份有限公司(非上市、自然人投资或控股)</w:t>
      </w:r>
    </w:p>
    <w:p w:rsidR="00650C40" w:rsidRPr="00D5008A" w:rsidRDefault="00650C40" w:rsidP="00650C40">
      <w:pPr>
        <w:rPr>
          <w:rFonts w:ascii="仿宋" w:eastAsia="仿宋" w:hAnsi="仿宋" w:cs="仿宋"/>
          <w:b/>
          <w:sz w:val="32"/>
          <w:szCs w:val="32"/>
        </w:rPr>
      </w:pPr>
      <w:r>
        <w:rPr>
          <w:rFonts w:ascii="仿宋" w:eastAsia="仿宋" w:hAnsi="仿宋" w:cs="仿宋" w:hint="eastAsia"/>
          <w:sz w:val="32"/>
          <w:szCs w:val="32"/>
          <w:shd w:val="clear" w:color="auto" w:fill="FFFFFF"/>
        </w:rPr>
        <w:t>3.</w:t>
      </w:r>
      <w:r w:rsidRPr="00D5008A">
        <w:rPr>
          <w:rFonts w:ascii="仿宋" w:eastAsia="仿宋" w:hAnsi="仿宋" w:cs="仿宋" w:hint="eastAsia"/>
          <w:b/>
          <w:sz w:val="32"/>
          <w:szCs w:val="32"/>
          <w:shd w:val="clear" w:color="auto" w:fill="FFFFFF"/>
        </w:rPr>
        <w:t>名称：抚顺易乐斯商贸有限公司</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统一社会信用代码（执照号）：</w:t>
      </w:r>
      <w:r>
        <w:rPr>
          <w:rFonts w:ascii="仿宋" w:eastAsia="仿宋" w:hAnsi="仿宋" w:cs="仿宋" w:hint="eastAsia"/>
          <w:sz w:val="32"/>
          <w:szCs w:val="32"/>
          <w:shd w:val="clear" w:color="auto" w:fill="FFFFFF"/>
        </w:rPr>
        <w:t>91210400099127094E</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2014-05-22</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年报状态：2021年度</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住所/经营场所：辽宁省抚顺市新抚区永宁街6号楼1单元1205号 </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登记机关：抚顺市市场监督管理局</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法定代表人：安钟文</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（证件号码：M93400392）</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联系电话：13940233530</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企业类型：有限责任公司(外国法人独资)</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sidRPr="00D5008A">
        <w:rPr>
          <w:rFonts w:ascii="仿宋" w:eastAsia="仿宋" w:hAnsi="仿宋" w:cs="仿宋" w:hint="eastAsia"/>
          <w:b/>
          <w:sz w:val="32"/>
          <w:szCs w:val="32"/>
          <w:shd w:val="clear" w:color="auto" w:fill="FFFFFF"/>
        </w:rPr>
        <w:t>名称：抚顺市大桥工程机械配件公司</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rPr>
        <w:t>注册号码：</w:t>
      </w:r>
      <w:r>
        <w:rPr>
          <w:rFonts w:ascii="仿宋" w:eastAsia="仿宋" w:hAnsi="仿宋" w:cs="仿宋" w:hint="eastAsia"/>
          <w:sz w:val="32"/>
          <w:szCs w:val="32"/>
          <w:shd w:val="clear" w:color="auto" w:fill="FFFFFF"/>
        </w:rPr>
        <w:t>210400000037582</w:t>
      </w:r>
    </w:p>
    <w:p w:rsidR="00650C40" w:rsidRDefault="00650C40" w:rsidP="00650C40">
      <w:pPr>
        <w:rPr>
          <w:rFonts w:ascii="仿宋" w:eastAsia="仿宋" w:hAnsi="仿宋" w:cs="仿宋"/>
          <w:sz w:val="32"/>
          <w:szCs w:val="32"/>
        </w:rPr>
      </w:pPr>
      <w:r>
        <w:rPr>
          <w:rFonts w:ascii="仿宋" w:eastAsia="仿宋" w:hAnsi="仿宋" w:cs="仿宋" w:hint="eastAsia"/>
          <w:sz w:val="32"/>
          <w:szCs w:val="32"/>
        </w:rPr>
        <w:t>成立日期：</w:t>
      </w:r>
      <w:r>
        <w:rPr>
          <w:rFonts w:ascii="仿宋" w:eastAsia="仿宋" w:hAnsi="仿宋" w:cs="仿宋" w:hint="eastAsia"/>
          <w:sz w:val="32"/>
          <w:szCs w:val="32"/>
          <w:shd w:val="clear" w:color="auto" w:fill="FFFFFF"/>
        </w:rPr>
        <w:t>1993-12-02</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年报状态：2015年度</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住所/经营场所：新抚区千金路 </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法定代表人：魏继珍</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（证件号码：210402560819173）</w:t>
      </w:r>
    </w:p>
    <w:p w:rsidR="00650C40" w:rsidRDefault="00650C40" w:rsidP="00650C40">
      <w:pPr>
        <w:rPr>
          <w:rFonts w:ascii="仿宋" w:eastAsia="仿宋" w:hAnsi="仿宋" w:cs="仿宋"/>
          <w:sz w:val="32"/>
          <w:szCs w:val="32"/>
        </w:rPr>
      </w:pPr>
      <w:r>
        <w:rPr>
          <w:rFonts w:ascii="仿宋" w:eastAsia="仿宋" w:hAnsi="仿宋" w:cs="仿宋" w:hint="eastAsia"/>
          <w:sz w:val="32"/>
          <w:szCs w:val="32"/>
          <w:shd w:val="clear" w:color="auto" w:fill="FFFFFF"/>
        </w:rPr>
        <w:t>联系电话：52334689</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企业类型：股份合作制</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r w:rsidRPr="00D5008A">
        <w:rPr>
          <w:rFonts w:ascii="仿宋" w:eastAsia="仿宋" w:hAnsi="仿宋" w:cs="仿宋" w:hint="eastAsia"/>
          <w:b/>
          <w:sz w:val="32"/>
          <w:szCs w:val="32"/>
          <w:shd w:val="clear" w:color="auto" w:fill="FFFFFF"/>
        </w:rPr>
        <w:t>名称：华夏融创融资租赁（天津）有限公司抚顺分公司</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统一社会信用代码（执照号）：91210400MA0U17BY70</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成立日期：2017-04-11</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年报状态：2017年度</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住所/经营场所：辽宁省抚顺市新抚区西一路4-1号楼1单元2004号</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法定代表人：江浩杰</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（证件号码：420984198711082016）</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联系电话：13842320213</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企业类型：分公司</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r w:rsidRPr="00D5008A">
        <w:rPr>
          <w:rFonts w:ascii="仿宋" w:eastAsia="仿宋" w:hAnsi="仿宋" w:cs="仿宋" w:hint="eastAsia"/>
          <w:b/>
          <w:sz w:val="32"/>
          <w:szCs w:val="32"/>
          <w:shd w:val="clear" w:color="auto" w:fill="FFFFFF"/>
        </w:rPr>
        <w:t>名称：抚顺市宏隆矿山配件厂</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注册号码：210400000026856</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成立日期：2000-06-20</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年报状态：2015年度</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住所/经营场所：顺城区方晓联社</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法定代表人：王宏</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（证件号码：210404197902140626）</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联系电话：6101888</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企业类型：股份合作制</w:t>
      </w:r>
    </w:p>
    <w:p w:rsidR="00650C40" w:rsidRPr="00D5008A" w:rsidRDefault="00650C40" w:rsidP="00650C40">
      <w:pPr>
        <w:rPr>
          <w:rFonts w:ascii="仿宋" w:eastAsia="仿宋" w:hAnsi="仿宋" w:cs="仿宋"/>
          <w:b/>
          <w:sz w:val="32"/>
          <w:szCs w:val="32"/>
          <w:shd w:val="clear" w:color="auto" w:fill="FFFFFF"/>
        </w:rPr>
      </w:pPr>
      <w:r>
        <w:rPr>
          <w:rFonts w:ascii="仿宋" w:eastAsia="仿宋" w:hAnsi="仿宋" w:cs="仿宋" w:hint="eastAsia"/>
          <w:sz w:val="32"/>
          <w:szCs w:val="32"/>
          <w:shd w:val="clear" w:color="auto" w:fill="FFFFFF"/>
        </w:rPr>
        <w:t>7.</w:t>
      </w:r>
      <w:r w:rsidRPr="00D5008A">
        <w:rPr>
          <w:rFonts w:ascii="仿宋" w:eastAsia="仿宋" w:hAnsi="仿宋" w:cs="仿宋" w:hint="eastAsia"/>
          <w:b/>
          <w:sz w:val="32"/>
          <w:szCs w:val="32"/>
          <w:shd w:val="clear" w:color="auto" w:fill="FFFFFF"/>
        </w:rPr>
        <w:t>名称：抚顺市科力安全仪器装备厂</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注册号码：210400000036653</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成立日期：2002-01-22</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年报状态：2015年度</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住所/经营场所：顺城区贵德街1号</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登记机关：抚顺市市场监督管理局</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法定代表人：袁洪祥</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（证件号码：210402195803042957）</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联系电话：13019668267</w:t>
      </w:r>
    </w:p>
    <w:p w:rsidR="00650C40" w:rsidRDefault="00650C40" w:rsidP="00650C40">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企业类型：股份合作制</w:t>
      </w:r>
    </w:p>
    <w:p w:rsidR="00712018" w:rsidRPr="00650C40" w:rsidRDefault="00712018" w:rsidP="00650C40">
      <w:pPr>
        <w:rPr>
          <w:rFonts w:ascii="仿宋" w:eastAsia="仿宋" w:hAnsi="仿宋" w:cs="仿宋"/>
          <w:sz w:val="28"/>
          <w:szCs w:val="28"/>
        </w:rPr>
      </w:pPr>
    </w:p>
    <w:sectPr w:rsidR="00712018" w:rsidRPr="00650C40" w:rsidSect="00712018">
      <w:headerReference w:type="default" r:id="rId6"/>
      <w:pgSz w:w="11906" w:h="16838"/>
      <w:pgMar w:top="1440" w:right="1689" w:bottom="138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6D" w:rsidRDefault="00C7646D" w:rsidP="00712018">
      <w:r>
        <w:separator/>
      </w:r>
    </w:p>
  </w:endnote>
  <w:endnote w:type="continuationSeparator" w:id="1">
    <w:p w:rsidR="00C7646D" w:rsidRDefault="00C7646D" w:rsidP="00712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6D" w:rsidRDefault="00C7646D" w:rsidP="00712018">
      <w:r>
        <w:separator/>
      </w:r>
    </w:p>
  </w:footnote>
  <w:footnote w:type="continuationSeparator" w:id="1">
    <w:p w:rsidR="00C7646D" w:rsidRDefault="00C7646D" w:rsidP="00712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8" w:rsidRDefault="00712018">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U3ZmY4NTFhNjE5MzJiZGY2ZDM3N2ZhY2QxYTQzNTYifQ=="/>
  </w:docVars>
  <w:rsids>
    <w:rsidRoot w:val="00054B1E"/>
    <w:rsid w:val="BDBD5452"/>
    <w:rsid w:val="00054B1E"/>
    <w:rsid w:val="00135551"/>
    <w:rsid w:val="00182332"/>
    <w:rsid w:val="002763F9"/>
    <w:rsid w:val="002C5BA7"/>
    <w:rsid w:val="003908DB"/>
    <w:rsid w:val="003A2252"/>
    <w:rsid w:val="004142AB"/>
    <w:rsid w:val="004C2E1B"/>
    <w:rsid w:val="00557744"/>
    <w:rsid w:val="006061D3"/>
    <w:rsid w:val="00650C40"/>
    <w:rsid w:val="00712018"/>
    <w:rsid w:val="00756D7D"/>
    <w:rsid w:val="007E6EB9"/>
    <w:rsid w:val="00A66E07"/>
    <w:rsid w:val="00AA13AD"/>
    <w:rsid w:val="00B57676"/>
    <w:rsid w:val="00C7646D"/>
    <w:rsid w:val="00CA16F2"/>
    <w:rsid w:val="00CF25B7"/>
    <w:rsid w:val="00DE7C41"/>
    <w:rsid w:val="00F154C7"/>
    <w:rsid w:val="00F300B8"/>
    <w:rsid w:val="00F3123B"/>
    <w:rsid w:val="00FC3BF8"/>
    <w:rsid w:val="00FF4814"/>
    <w:rsid w:val="0CE54C12"/>
    <w:rsid w:val="11533EE7"/>
    <w:rsid w:val="13CB5D21"/>
    <w:rsid w:val="14C50719"/>
    <w:rsid w:val="15FB2953"/>
    <w:rsid w:val="176E57DD"/>
    <w:rsid w:val="1E852390"/>
    <w:rsid w:val="21E332D7"/>
    <w:rsid w:val="287E6684"/>
    <w:rsid w:val="291C3888"/>
    <w:rsid w:val="2A3D1F24"/>
    <w:rsid w:val="31F9555C"/>
    <w:rsid w:val="32033BC4"/>
    <w:rsid w:val="34D71F07"/>
    <w:rsid w:val="34FD0ACB"/>
    <w:rsid w:val="36D2227E"/>
    <w:rsid w:val="376A3D61"/>
    <w:rsid w:val="376F2A07"/>
    <w:rsid w:val="37B52C95"/>
    <w:rsid w:val="3A60701D"/>
    <w:rsid w:val="3AF242FE"/>
    <w:rsid w:val="3CC71A1E"/>
    <w:rsid w:val="401D23FA"/>
    <w:rsid w:val="409952AE"/>
    <w:rsid w:val="423F71E6"/>
    <w:rsid w:val="4CF12153"/>
    <w:rsid w:val="50146809"/>
    <w:rsid w:val="53EB6FA4"/>
    <w:rsid w:val="56052F79"/>
    <w:rsid w:val="571A59FD"/>
    <w:rsid w:val="60770FA4"/>
    <w:rsid w:val="609B0D5E"/>
    <w:rsid w:val="63A23524"/>
    <w:rsid w:val="67890150"/>
    <w:rsid w:val="6AE0227F"/>
    <w:rsid w:val="6BE66503"/>
    <w:rsid w:val="6DDD2F6E"/>
    <w:rsid w:val="723C62EB"/>
    <w:rsid w:val="72841CAE"/>
    <w:rsid w:val="73F01CA8"/>
    <w:rsid w:val="7828474F"/>
    <w:rsid w:val="79701508"/>
    <w:rsid w:val="7B8E4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12018"/>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uiPriority w:val="9"/>
    <w:qFormat/>
    <w:rsid w:val="00712018"/>
    <w:pPr>
      <w:keepNext/>
      <w:keepLines/>
      <w:spacing w:before="260" w:after="260" w:line="416" w:lineRule="auto"/>
      <w:outlineLvl w:val="2"/>
    </w:pPr>
    <w:rPr>
      <w:rFonts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12018"/>
    <w:rPr>
      <w:sz w:val="18"/>
      <w:szCs w:val="18"/>
    </w:rPr>
  </w:style>
  <w:style w:type="paragraph" w:styleId="a4">
    <w:name w:val="footer"/>
    <w:basedOn w:val="a"/>
    <w:link w:val="Char0"/>
    <w:uiPriority w:val="99"/>
    <w:semiHidden/>
    <w:unhideWhenUsed/>
    <w:qFormat/>
    <w:rsid w:val="00712018"/>
    <w:pPr>
      <w:tabs>
        <w:tab w:val="center" w:pos="4153"/>
        <w:tab w:val="right" w:pos="8306"/>
      </w:tabs>
    </w:pPr>
    <w:rPr>
      <w:sz w:val="18"/>
      <w:szCs w:val="18"/>
    </w:rPr>
  </w:style>
  <w:style w:type="paragraph" w:styleId="a5">
    <w:name w:val="header"/>
    <w:basedOn w:val="a"/>
    <w:link w:val="Char1"/>
    <w:uiPriority w:val="99"/>
    <w:semiHidden/>
    <w:unhideWhenUsed/>
    <w:qFormat/>
    <w:rsid w:val="00712018"/>
    <w:pPr>
      <w:pBdr>
        <w:bottom w:val="single" w:sz="6" w:space="1" w:color="auto"/>
      </w:pBdr>
      <w:tabs>
        <w:tab w:val="center" w:pos="4153"/>
        <w:tab w:val="right" w:pos="8306"/>
      </w:tabs>
      <w:jc w:val="center"/>
    </w:pPr>
    <w:rPr>
      <w:sz w:val="18"/>
      <w:szCs w:val="18"/>
    </w:rPr>
  </w:style>
  <w:style w:type="character" w:styleId="a6">
    <w:name w:val="Strong"/>
    <w:basedOn w:val="a0"/>
    <w:qFormat/>
    <w:rsid w:val="00712018"/>
    <w:rPr>
      <w:b/>
    </w:rPr>
  </w:style>
  <w:style w:type="character" w:customStyle="1" w:styleId="Char">
    <w:name w:val="批注框文本 Char"/>
    <w:basedOn w:val="a0"/>
    <w:link w:val="a3"/>
    <w:uiPriority w:val="99"/>
    <w:semiHidden/>
    <w:qFormat/>
    <w:rsid w:val="00712018"/>
    <w:rPr>
      <w:rFonts w:ascii="Arial" w:eastAsia="Arial" w:hAnsi="Arial" w:cs="Arial"/>
      <w:snapToGrid w:val="0"/>
      <w:color w:val="000000"/>
      <w:kern w:val="0"/>
      <w:sz w:val="18"/>
      <w:szCs w:val="18"/>
    </w:rPr>
  </w:style>
  <w:style w:type="character" w:customStyle="1" w:styleId="Char1">
    <w:name w:val="页眉 Char"/>
    <w:basedOn w:val="a0"/>
    <w:link w:val="a5"/>
    <w:uiPriority w:val="99"/>
    <w:semiHidden/>
    <w:qFormat/>
    <w:rsid w:val="00712018"/>
    <w:rPr>
      <w:rFonts w:ascii="Arial" w:eastAsia="Arial" w:hAnsi="Arial" w:cs="Arial"/>
      <w:snapToGrid w:val="0"/>
      <w:color w:val="000000"/>
      <w:kern w:val="0"/>
      <w:sz w:val="18"/>
      <w:szCs w:val="18"/>
    </w:rPr>
  </w:style>
  <w:style w:type="character" w:customStyle="1" w:styleId="Char0">
    <w:name w:val="页脚 Char"/>
    <w:basedOn w:val="a0"/>
    <w:link w:val="a4"/>
    <w:uiPriority w:val="99"/>
    <w:semiHidden/>
    <w:qFormat/>
    <w:rsid w:val="00712018"/>
    <w:rPr>
      <w:rFonts w:ascii="Arial" w:eastAsia="Arial" w:hAnsi="Arial" w:cs="Arial"/>
      <w:snapToGrid w:val="0"/>
      <w:color w:val="000000"/>
      <w:kern w:val="0"/>
      <w:sz w:val="18"/>
      <w:szCs w:val="18"/>
    </w:rPr>
  </w:style>
  <w:style w:type="character" w:customStyle="1" w:styleId="NormalCharacter">
    <w:name w:val="NormalCharacter"/>
    <w:qFormat/>
    <w:rsid w:val="007120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486</Words>
  <Characters>2774</Characters>
  <Application>Microsoft Office Word</Application>
  <DocSecurity>0</DocSecurity>
  <Lines>23</Lines>
  <Paragraphs>6</Paragraphs>
  <ScaleCrop>false</ScaleCrop>
  <Company>Win7w.Com</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cp:lastPrinted>2022-08-30T13:20:00Z</cp:lastPrinted>
  <dcterms:created xsi:type="dcterms:W3CDTF">2024-11-15T02:03:00Z</dcterms:created>
  <dcterms:modified xsi:type="dcterms:W3CDTF">2024-12-03T07:02:00Z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85E41F62213A4D77B6F02EFDAF636845</vt:lpwstr>
  </property>
</Properties>
</file>